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840AA">
      <w:pPr>
        <w:ind w:firstLine="0" w:firstLineChars="0"/>
        <w:rPr>
          <w:rFonts w:hint="eastAsia" w:cs="宋体"/>
          <w:sz w:val="72"/>
        </w:rPr>
      </w:pPr>
      <w:bookmarkStart w:id="0" w:name="_Toc107324761"/>
      <w:bookmarkStart w:id="1" w:name="_Toc13793"/>
    </w:p>
    <w:p w14:paraId="62A5758C">
      <w:pPr>
        <w:ind w:firstLine="0" w:firstLineChars="0"/>
        <w:jc w:val="center"/>
        <w:rPr>
          <w:rFonts w:hint="eastAsia" w:ascii="方正小标宋简体" w:hAnsi="方正小标宋简体" w:eastAsia="方正小标宋简体" w:cs="方正小标宋简体"/>
          <w:spacing w:val="6"/>
          <w:sz w:val="52"/>
          <w:szCs w:val="52"/>
        </w:rPr>
      </w:pPr>
    </w:p>
    <w:p w14:paraId="474A0448">
      <w:pPr>
        <w:ind w:firstLine="0" w:firstLineChars="0"/>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2026年“丝路未来”青少年交流活动</w:t>
      </w:r>
    </w:p>
    <w:p w14:paraId="6F224994">
      <w:pPr>
        <w:ind w:firstLine="0" w:firstLineChars="0"/>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w:t>
      </w:r>
      <w:r>
        <w:rPr>
          <w:rFonts w:hint="eastAsia" w:ascii="仿宋_GB2312" w:hAnsi="仿宋_GB2312" w:eastAsia="仿宋_GB2312" w:cs="仿宋_GB2312"/>
          <w:b/>
          <w:bCs/>
          <w:sz w:val="52"/>
          <w:szCs w:val="52"/>
          <w:lang w:val="en-US" w:eastAsia="zh-CN"/>
        </w:rPr>
        <w:t>福建</w:t>
      </w:r>
      <w:r>
        <w:rPr>
          <w:rFonts w:hint="eastAsia" w:ascii="仿宋_GB2312" w:hAnsi="仿宋_GB2312" w:eastAsia="仿宋_GB2312" w:cs="仿宋_GB2312"/>
          <w:b/>
          <w:bCs/>
          <w:sz w:val="52"/>
          <w:szCs w:val="52"/>
        </w:rPr>
        <w:t>段）</w:t>
      </w:r>
    </w:p>
    <w:p w14:paraId="7D930E1A">
      <w:pPr>
        <w:ind w:firstLine="2240"/>
        <w:jc w:val="center"/>
        <w:rPr>
          <w:rFonts w:hint="eastAsia" w:cs="宋体"/>
          <w:sz w:val="112"/>
          <w:szCs w:val="21"/>
        </w:rPr>
      </w:pPr>
    </w:p>
    <w:p w14:paraId="0D90F462">
      <w:pPr>
        <w:ind w:firstLine="0" w:firstLineChars="0"/>
        <w:jc w:val="center"/>
        <w:rPr>
          <w:rFonts w:hint="eastAsia"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0CFC0DAD">
      <w:pPr>
        <w:ind w:firstLine="480"/>
        <w:jc w:val="center"/>
        <w:rPr>
          <w:rFonts w:hint="eastAsia" w:cs="宋体"/>
        </w:rPr>
      </w:pPr>
    </w:p>
    <w:p w14:paraId="3CA5508F">
      <w:pPr>
        <w:ind w:firstLine="0" w:firstLineChars="0"/>
        <w:rPr>
          <w:rFonts w:hint="eastAsia" w:cs="宋体"/>
        </w:rPr>
      </w:pPr>
    </w:p>
    <w:p w14:paraId="2D1045F5">
      <w:pPr>
        <w:spacing w:line="240" w:lineRule="atLeast"/>
        <w:ind w:firstLine="3200" w:firstLineChars="800"/>
        <w:rPr>
          <w:rFonts w:hint="eastAsia" w:cs="宋体"/>
          <w:sz w:val="40"/>
        </w:rPr>
      </w:pPr>
    </w:p>
    <w:p w14:paraId="645890D5">
      <w:pPr>
        <w:spacing w:line="240" w:lineRule="atLeast"/>
        <w:ind w:firstLine="3200" w:firstLineChars="800"/>
        <w:rPr>
          <w:rFonts w:hint="eastAsia" w:cs="宋体"/>
          <w:sz w:val="40"/>
        </w:rPr>
      </w:pPr>
    </w:p>
    <w:p w14:paraId="34B92A80">
      <w:pPr>
        <w:spacing w:line="240" w:lineRule="atLeast"/>
        <w:ind w:firstLine="3200" w:firstLineChars="800"/>
        <w:rPr>
          <w:rFonts w:hint="eastAsia" w:cs="宋体"/>
          <w:sz w:val="40"/>
        </w:rPr>
      </w:pPr>
    </w:p>
    <w:p w14:paraId="3EA0324A">
      <w:pPr>
        <w:spacing w:line="240" w:lineRule="atLeast"/>
        <w:ind w:firstLine="0" w:firstLineChars="0"/>
        <w:rPr>
          <w:rFonts w:hint="eastAsia" w:cs="宋体"/>
          <w:sz w:val="40"/>
        </w:rPr>
      </w:pPr>
    </w:p>
    <w:p w14:paraId="233A7498">
      <w:pPr>
        <w:spacing w:line="240" w:lineRule="atLeast"/>
        <w:ind w:firstLine="0" w:firstLineChars="0"/>
        <w:rPr>
          <w:rFonts w:hint="eastAsia" w:cs="宋体"/>
          <w:sz w:val="40"/>
        </w:rPr>
      </w:pPr>
    </w:p>
    <w:p w14:paraId="43E430E1">
      <w:pPr>
        <w:spacing w:line="240" w:lineRule="atLeast"/>
        <w:ind w:firstLine="0" w:firstLineChars="0"/>
        <w:rPr>
          <w:rFonts w:hint="eastAsia" w:cs="宋体"/>
          <w:sz w:val="40"/>
        </w:rPr>
      </w:pPr>
    </w:p>
    <w:p w14:paraId="22B606CB">
      <w:pPr>
        <w:spacing w:line="240" w:lineRule="atLeast"/>
        <w:ind w:firstLine="0" w:firstLineChars="0"/>
        <w:rPr>
          <w:rFonts w:hint="eastAsia" w:cs="宋体"/>
          <w:sz w:val="40"/>
        </w:rPr>
      </w:pPr>
    </w:p>
    <w:p w14:paraId="3C2F5F48">
      <w:pPr>
        <w:spacing w:line="240" w:lineRule="atLeast"/>
        <w:ind w:firstLine="800"/>
        <w:rPr>
          <w:rFonts w:hint="eastAsia" w:cs="宋体"/>
          <w:sz w:val="40"/>
        </w:rPr>
      </w:pPr>
      <w:r>
        <w:rPr>
          <w:rFonts w:hint="eastAsia" w:cs="宋体"/>
          <w:sz w:val="40"/>
        </w:rPr>
        <w:t>中国宋庆龄青少年科技文化交流中心</w:t>
      </w:r>
    </w:p>
    <w:p w14:paraId="701748CD">
      <w:pPr>
        <w:widowControl/>
        <w:spacing w:line="240" w:lineRule="atLeast"/>
        <w:ind w:firstLine="3200" w:firstLineChars="800"/>
        <w:jc w:val="left"/>
        <w:rPr>
          <w:rFonts w:hint="eastAsia" w:cs="宋体"/>
        </w:rPr>
      </w:pPr>
      <w:r>
        <w:rPr>
          <w:rFonts w:hint="eastAsia" w:cs="宋体"/>
          <w:sz w:val="40"/>
        </w:rPr>
        <w:t>2026年7月</w:t>
      </w:r>
    </w:p>
    <w:p w14:paraId="03F0474F">
      <w:pPr>
        <w:pStyle w:val="8"/>
        <w:rPr>
          <w:rFonts w:hint="eastAsia" w:ascii="宋体" w:hAnsi="宋体" w:eastAsia="宋体" w:cs="宋体"/>
          <w:sz w:val="32"/>
        </w:rPr>
      </w:pPr>
    </w:p>
    <w:p w14:paraId="218C3161">
      <w:pPr>
        <w:pStyle w:val="8"/>
        <w:rPr>
          <w:rFonts w:hint="eastAsia" w:ascii="宋体" w:hAnsi="宋体" w:eastAsia="宋体" w:cs="宋体"/>
          <w:sz w:val="32"/>
        </w:rPr>
      </w:pPr>
    </w:p>
    <w:p w14:paraId="6440C694">
      <w:pPr>
        <w:pStyle w:val="8"/>
        <w:rPr>
          <w:rFonts w:hint="eastAsia" w:ascii="宋体" w:hAnsi="宋体" w:eastAsia="宋体" w:cs="宋体"/>
          <w:sz w:val="32"/>
        </w:rPr>
      </w:pPr>
      <w:r>
        <w:rPr>
          <w:rFonts w:hint="eastAsia" w:ascii="宋体" w:hAnsi="宋体" w:eastAsia="宋体" w:cs="宋体"/>
          <w:sz w:val="32"/>
        </w:rPr>
        <w:t>目录</w:t>
      </w:r>
    </w:p>
    <w:p w14:paraId="240F1788">
      <w:pPr>
        <w:pStyle w:val="8"/>
        <w:ind w:firstLine="560"/>
        <w:rPr>
          <w:rFonts w:hint="eastAsia" w:ascii="宋体" w:hAnsi="宋体" w:eastAsia="宋体" w:cs="宋体"/>
        </w:rPr>
      </w:pPr>
    </w:p>
    <w:p w14:paraId="72067A72">
      <w:pPr>
        <w:pStyle w:val="8"/>
        <w:tabs>
          <w:tab w:val="right" w:leader="dot" w:pos="8540"/>
          <w:tab w:val="clear" w:pos="1470"/>
          <w:tab w:val="clear" w:pos="7980"/>
        </w:tabs>
        <w:ind w:firstLine="560"/>
        <w:rPr>
          <w:rFonts w:hint="eastAsia"/>
        </w:rPr>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"_Toc13793" </w:instrText>
      </w:r>
      <w:r>
        <w:fldChar w:fldCharType="separate"/>
      </w:r>
      <w:r>
        <w:rPr>
          <w:rFonts w:hint="eastAsia" w:ascii="宋体" w:hAnsi="宋体" w:eastAsia="宋体" w:cs="宋体"/>
          <w:szCs w:val="32"/>
        </w:rPr>
        <w:t>第一章 申报通知</w:t>
      </w:r>
      <w:r>
        <w:tab/>
      </w:r>
      <w:r>
        <w:fldChar w:fldCharType="begin"/>
      </w:r>
      <w:r>
        <w:instrText xml:space="preserve"> PAGEREF _Toc13793 \h </w:instrText>
      </w:r>
      <w:r>
        <w:fldChar w:fldCharType="separate"/>
      </w:r>
      <w:r>
        <w:t>2</w:t>
      </w:r>
      <w:r>
        <w:fldChar w:fldCharType="end"/>
      </w:r>
      <w:r>
        <w:fldChar w:fldCharType="end"/>
      </w:r>
    </w:p>
    <w:p w14:paraId="7D945089">
      <w:pPr>
        <w:pStyle w:val="8"/>
        <w:tabs>
          <w:tab w:val="right" w:leader="dot" w:pos="8540"/>
          <w:tab w:val="clear" w:pos="1470"/>
          <w:tab w:val="clear" w:pos="7980"/>
        </w:tabs>
        <w:ind w:firstLine="560"/>
        <w:rPr>
          <w:rFonts w:hint="eastAsia"/>
        </w:rPr>
      </w:pPr>
      <w:r>
        <w:fldChar w:fldCharType="begin"/>
      </w:r>
      <w:r>
        <w:instrText xml:space="preserve"> HYPERLINK \l "_Toc6778" </w:instrText>
      </w:r>
      <w: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fldChar w:fldCharType="end"/>
      </w:r>
    </w:p>
    <w:p w14:paraId="3DE291FA">
      <w:pPr>
        <w:pStyle w:val="8"/>
        <w:tabs>
          <w:tab w:val="right" w:leader="dot" w:pos="8540"/>
          <w:tab w:val="clear" w:pos="1470"/>
          <w:tab w:val="clear" w:pos="7980"/>
        </w:tabs>
        <w:ind w:firstLine="560"/>
        <w:rPr>
          <w:rFonts w:hint="default" w:eastAsiaTheme="minorEastAsia"/>
          <w:lang w:val="en-US" w:eastAsia="zh-CN"/>
        </w:rPr>
      </w:pPr>
      <w:r>
        <w:fldChar w:fldCharType="begin"/>
      </w:r>
      <w:r>
        <w:instrText xml:space="preserve"> HYPERLINK \l "_Toc12189" </w:instrText>
      </w:r>
      <w:r>
        <w:fldChar w:fldCharType="separate"/>
      </w:r>
      <w:r>
        <w:rPr>
          <w:rFonts w:hint="eastAsia" w:ascii="宋体" w:hAnsi="宋体" w:eastAsia="宋体" w:cs="宋体"/>
          <w:bCs/>
          <w:kern w:val="44"/>
          <w:szCs w:val="32"/>
        </w:rPr>
        <w:t>第三章 资格审查标准</w:t>
      </w:r>
      <w:r>
        <w:tab/>
      </w:r>
      <w:r>
        <w:fldChar w:fldCharType="end"/>
      </w:r>
      <w:r>
        <w:rPr>
          <w:rFonts w:hint="eastAsia"/>
          <w:lang w:val="en-US" w:eastAsia="zh-CN"/>
        </w:rPr>
        <w:t>13</w:t>
      </w:r>
    </w:p>
    <w:p w14:paraId="3807078D">
      <w:pPr>
        <w:pStyle w:val="8"/>
        <w:tabs>
          <w:tab w:val="right" w:leader="dot" w:pos="8540"/>
          <w:tab w:val="clear" w:pos="1470"/>
          <w:tab w:val="clear" w:pos="7980"/>
        </w:tabs>
        <w:ind w:firstLine="560"/>
        <w:rPr>
          <w:rFonts w:hint="eastAsia" w:eastAsiaTheme="minorEastAsia"/>
          <w:lang w:eastAsia="zh-CN"/>
        </w:rPr>
      </w:pPr>
      <w:r>
        <w:fldChar w:fldCharType="begin"/>
      </w:r>
      <w:r>
        <w:instrText xml:space="preserve"> HYPERLINK \l "_Toc16409" </w:instrText>
      </w:r>
      <w:r>
        <w:fldChar w:fldCharType="separate"/>
      </w:r>
      <w:r>
        <w:rPr>
          <w:rFonts w:hint="eastAsia" w:ascii="宋体" w:hAnsi="宋体" w:eastAsia="宋体" w:cs="宋体"/>
          <w:szCs w:val="32"/>
        </w:rPr>
        <w:t>第四章 评审标准</w:t>
      </w:r>
      <w:r>
        <w:tab/>
      </w:r>
      <w:r>
        <w:fldChar w:fldCharType="begin"/>
      </w:r>
      <w:r>
        <w:instrText xml:space="preserve"> PAGEREF _Toc16409 \h </w:instrText>
      </w:r>
      <w:r>
        <w:fldChar w:fldCharType="separate"/>
      </w:r>
      <w:r>
        <w:t>1</w:t>
      </w:r>
      <w:r>
        <w:fldChar w:fldCharType="end"/>
      </w:r>
      <w:r>
        <w:fldChar w:fldCharType="end"/>
      </w:r>
      <w:r>
        <w:rPr>
          <w:rFonts w:hint="eastAsia"/>
          <w:lang w:val="en-US" w:eastAsia="zh-CN"/>
        </w:rPr>
        <w:t>4</w:t>
      </w:r>
    </w:p>
    <w:p w14:paraId="00B97D00">
      <w:pPr>
        <w:pStyle w:val="8"/>
        <w:tabs>
          <w:tab w:val="right" w:leader="dot" w:pos="8540"/>
          <w:tab w:val="clear" w:pos="1470"/>
          <w:tab w:val="clear" w:pos="7980"/>
        </w:tabs>
        <w:ind w:firstLine="560"/>
        <w:rPr>
          <w:rFonts w:hint="eastAsia" w:eastAsiaTheme="minorEastAsia"/>
          <w:lang w:eastAsia="zh-CN"/>
        </w:rPr>
      </w:pPr>
      <w:r>
        <w:fldChar w:fldCharType="begin"/>
      </w:r>
      <w:r>
        <w:instrText xml:space="preserve"> HYPERLINK \l "_Toc5351" </w:instrText>
      </w:r>
      <w:r>
        <w:fldChar w:fldCharType="separate"/>
      </w:r>
      <w:r>
        <w:rPr>
          <w:rFonts w:hint="eastAsia" w:ascii="宋体" w:hAnsi="宋体" w:eastAsia="宋体" w:cs="宋体"/>
          <w:szCs w:val="32"/>
        </w:rPr>
        <w:t>第五章 申报文件格式</w:t>
      </w:r>
      <w:r>
        <w:tab/>
      </w:r>
      <w:r>
        <w:fldChar w:fldCharType="begin"/>
      </w:r>
      <w:r>
        <w:instrText xml:space="preserve"> PAGEREF _Toc5351 \h </w:instrText>
      </w:r>
      <w:r>
        <w:fldChar w:fldCharType="separate"/>
      </w:r>
      <w:r>
        <w:t>1</w:t>
      </w:r>
      <w:r>
        <w:fldChar w:fldCharType="end"/>
      </w:r>
      <w:r>
        <w:fldChar w:fldCharType="end"/>
      </w:r>
      <w:r>
        <w:rPr>
          <w:rFonts w:hint="eastAsia"/>
          <w:lang w:val="en-US" w:eastAsia="zh-CN"/>
        </w:rPr>
        <w:t>9</w:t>
      </w:r>
    </w:p>
    <w:p w14:paraId="6158C819">
      <w:pPr>
        <w:widowControl/>
        <w:spacing w:line="240" w:lineRule="auto"/>
        <w:ind w:firstLine="0" w:firstLineChars="0"/>
        <w:jc w:val="left"/>
        <w:rPr>
          <w:rFonts w:hint="eastAsia" w:cs="宋体"/>
          <w:sz w:val="32"/>
          <w:szCs w:val="32"/>
        </w:rPr>
      </w:pPr>
      <w:r>
        <w:rPr>
          <w:rFonts w:hint="eastAsia" w:cs="宋体"/>
          <w:szCs w:val="21"/>
        </w:rPr>
        <w:fldChar w:fldCharType="end"/>
      </w:r>
      <w:r>
        <w:rPr>
          <w:rFonts w:hint="eastAsia" w:cs="宋体"/>
        </w:rPr>
        <w:br w:type="page"/>
      </w:r>
    </w:p>
    <w:p w14:paraId="222A5168">
      <w:pPr>
        <w:pStyle w:val="14"/>
        <w:numPr>
          <w:ilvl w:val="0"/>
          <w:numId w:val="0"/>
        </w:numPr>
        <w:rPr>
          <w:rFonts w:hint="eastAsia" w:ascii="宋体" w:hAnsi="宋体" w:eastAsia="宋体" w:cs="宋体"/>
          <w:sz w:val="32"/>
          <w:szCs w:val="32"/>
        </w:rPr>
      </w:pPr>
      <w:r>
        <w:rPr>
          <w:rFonts w:hint="eastAsia" w:ascii="宋体" w:hAnsi="宋体" w:eastAsia="宋体" w:cs="宋体"/>
          <w:sz w:val="32"/>
          <w:szCs w:val="32"/>
        </w:rPr>
        <w:t>第一章 申报通知</w:t>
      </w:r>
      <w:bookmarkEnd w:id="0"/>
      <w:bookmarkEnd w:id="1"/>
    </w:p>
    <w:p w14:paraId="6F46BC06">
      <w:pPr>
        <w:pStyle w:val="15"/>
        <w:ind w:left="-629" w:firstLine="482" w:firstLineChars="200"/>
        <w:rPr>
          <w:rFonts w:hint="eastAsia" w:ascii="宋体" w:hAnsi="宋体" w:eastAsia="宋体" w:cs="宋体"/>
        </w:rPr>
      </w:pPr>
      <w:r>
        <w:rPr>
          <w:rFonts w:hint="eastAsia" w:ascii="宋体" w:hAnsi="宋体" w:eastAsia="宋体" w:cs="宋体"/>
        </w:rPr>
        <w:t>项目名称</w:t>
      </w:r>
    </w:p>
    <w:p w14:paraId="7E1C6D70">
      <w:pPr>
        <w:ind w:firstLine="480"/>
        <w:rPr>
          <w:rFonts w:hint="eastAsia" w:cs="宋体"/>
          <w:szCs w:val="24"/>
          <w:lang w:eastAsia="zh"/>
        </w:rPr>
      </w:pPr>
      <w:r>
        <w:rPr>
          <w:rFonts w:cs="黑体"/>
          <w:color w:val="000000"/>
          <w:szCs w:val="24"/>
        </w:rPr>
        <w:t>2026“丝路未来”青少年交流活动</w:t>
      </w:r>
      <w:r>
        <w:rPr>
          <w:rFonts w:hint="eastAsia" w:cs="黑体"/>
          <w:color w:val="000000"/>
          <w:szCs w:val="24"/>
          <w:lang w:eastAsia="zh"/>
        </w:rPr>
        <w:t>（</w:t>
      </w:r>
      <w:r>
        <w:rPr>
          <w:rFonts w:hint="eastAsia" w:cs="黑体"/>
          <w:color w:val="000000"/>
          <w:szCs w:val="24"/>
          <w:lang w:val="en-US" w:eastAsia="zh-CN"/>
        </w:rPr>
        <w:t>福建</w:t>
      </w:r>
      <w:r>
        <w:rPr>
          <w:rFonts w:hint="eastAsia" w:cs="黑体"/>
          <w:color w:val="000000"/>
          <w:szCs w:val="24"/>
          <w:lang w:eastAsia="zh"/>
        </w:rPr>
        <w:t>段）</w:t>
      </w:r>
    </w:p>
    <w:p w14:paraId="305AB1A0">
      <w:pPr>
        <w:pStyle w:val="15"/>
        <w:ind w:left="-629" w:firstLine="482" w:firstLineChars="200"/>
        <w:rPr>
          <w:rFonts w:hint="eastAsia" w:ascii="宋体" w:hAnsi="宋体" w:eastAsia="宋体" w:cs="宋体"/>
        </w:rPr>
      </w:pPr>
      <w:r>
        <w:rPr>
          <w:rFonts w:hint="eastAsia" w:ascii="宋体" w:hAnsi="宋体" w:eastAsia="宋体" w:cs="宋体"/>
        </w:rPr>
        <w:t>项目预算金额</w:t>
      </w:r>
    </w:p>
    <w:p w14:paraId="04FC73B2">
      <w:pPr>
        <w:ind w:firstLine="199" w:firstLineChars="83"/>
        <w:rPr>
          <w:rFonts w:hint="eastAsia" w:cs="宋体"/>
          <w:szCs w:val="24"/>
        </w:rPr>
      </w:pPr>
      <w:r>
        <w:rPr>
          <w:rFonts w:hint="eastAsia" w:cs="宋体"/>
          <w:szCs w:val="24"/>
        </w:rPr>
        <w:t>预算金额：人民币490297元。</w:t>
      </w:r>
    </w:p>
    <w:p w14:paraId="5C7197C1">
      <w:pPr>
        <w:ind w:firstLine="199" w:firstLineChars="83"/>
        <w:rPr>
          <w:rFonts w:hint="eastAsia" w:cs="宋体"/>
          <w:szCs w:val="24"/>
        </w:rPr>
      </w:pPr>
      <w:r>
        <w:rPr>
          <w:rFonts w:hint="eastAsia" w:cs="宋体"/>
          <w:szCs w:val="24"/>
        </w:rPr>
        <w:t>注： （1）项目预算包含为完成申报任务规定的内容及范围并达到质量标准所需要的全部费用，采购人就申报任务约定内容将不再支付额外的费用。</w:t>
      </w:r>
    </w:p>
    <w:p w14:paraId="0C585BE0">
      <w:pPr>
        <w:ind w:firstLine="720" w:firstLineChars="300"/>
        <w:rPr>
          <w:rFonts w:hint="eastAsia" w:cs="宋体"/>
          <w:szCs w:val="24"/>
        </w:rPr>
      </w:pPr>
      <w:r>
        <w:rPr>
          <w:rFonts w:hint="eastAsia" w:cs="宋体"/>
          <w:szCs w:val="24"/>
        </w:rPr>
        <w:t>（2）投标报价不得超过所投项目预算金额，否则将视为无效投标。</w:t>
      </w:r>
    </w:p>
    <w:p w14:paraId="08B0C5A1">
      <w:pPr>
        <w:pStyle w:val="15"/>
        <w:ind w:left="-629" w:firstLine="482" w:firstLineChars="200"/>
        <w:rPr>
          <w:rFonts w:hint="eastAsia" w:ascii="宋体" w:hAnsi="宋体" w:eastAsia="宋体" w:cs="宋体"/>
        </w:rPr>
      </w:pPr>
      <w:r>
        <w:rPr>
          <w:rFonts w:hint="eastAsia" w:ascii="宋体" w:hAnsi="宋体" w:eastAsia="宋体" w:cs="宋体"/>
        </w:rPr>
        <w:t>采购需求</w:t>
      </w:r>
    </w:p>
    <w:p w14:paraId="5E6686B1">
      <w:pPr>
        <w:ind w:firstLine="199" w:firstLineChars="83"/>
        <w:rPr>
          <w:rFonts w:hint="eastAsia" w:cs="宋体"/>
          <w:szCs w:val="24"/>
        </w:rPr>
      </w:pPr>
      <w:r>
        <w:rPr>
          <w:rFonts w:hint="eastAsia" w:cs="宋体"/>
          <w:szCs w:val="24"/>
        </w:rPr>
        <w:t>详见附件第二章采购需求。</w:t>
      </w:r>
    </w:p>
    <w:p w14:paraId="60462B08">
      <w:pPr>
        <w:pStyle w:val="15"/>
        <w:ind w:left="-629" w:firstLine="482" w:firstLineChars="200"/>
        <w:rPr>
          <w:rFonts w:hint="eastAsia" w:ascii="宋体" w:hAnsi="宋体" w:eastAsia="宋体" w:cs="宋体"/>
        </w:rPr>
      </w:pPr>
      <w:r>
        <w:rPr>
          <w:rFonts w:hint="eastAsia" w:ascii="宋体" w:hAnsi="宋体" w:eastAsia="宋体" w:cs="宋体"/>
        </w:rPr>
        <w:t>申报资格条件</w:t>
      </w:r>
    </w:p>
    <w:p w14:paraId="03A72F53">
      <w:pPr>
        <w:ind w:firstLine="480"/>
        <w:rPr>
          <w:rFonts w:hint="eastAsia"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641E33E0">
      <w:pPr>
        <w:ind w:firstLine="480"/>
        <w:rPr>
          <w:rFonts w:hint="eastAsia" w:cs="宋体"/>
          <w:szCs w:val="24"/>
        </w:rPr>
      </w:pPr>
      <w:r>
        <w:rPr>
          <w:rFonts w:hint="eastAsia" w:cs="宋体"/>
          <w:szCs w:val="24"/>
        </w:rPr>
        <w:t>（2）具有良好的商业信誉和健全的财务会计制度；</w:t>
      </w:r>
    </w:p>
    <w:p w14:paraId="1F36E09B">
      <w:pPr>
        <w:ind w:firstLine="480"/>
        <w:rPr>
          <w:rFonts w:hint="eastAsia" w:cs="宋体"/>
          <w:szCs w:val="24"/>
        </w:rPr>
      </w:pPr>
      <w:r>
        <w:rPr>
          <w:rFonts w:hint="eastAsia" w:cs="宋体"/>
          <w:szCs w:val="24"/>
        </w:rPr>
        <w:t>（3）有依法缴纳税收和社会保障资金的良好记录；</w:t>
      </w:r>
    </w:p>
    <w:p w14:paraId="3664108A">
      <w:pPr>
        <w:ind w:firstLine="480"/>
        <w:rPr>
          <w:rFonts w:hint="eastAsia"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6EFE620F">
      <w:pPr>
        <w:ind w:firstLine="480"/>
        <w:rPr>
          <w:rFonts w:hint="eastAsia"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采购单位接到《资格文件》PDF版后查询结果为准）；</w:t>
      </w:r>
    </w:p>
    <w:p w14:paraId="09030D2C">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5D77A065">
      <w:pPr>
        <w:ind w:firstLine="480"/>
        <w:rPr>
          <w:rFonts w:hint="eastAsia" w:cs="宋体"/>
          <w:szCs w:val="24"/>
        </w:rPr>
      </w:pPr>
      <w:r>
        <w:rPr>
          <w:rFonts w:hint="eastAsia" w:cs="宋体"/>
          <w:szCs w:val="24"/>
        </w:rPr>
        <w:t>（7）具有合法有效的《旅行社业务经营许可证》。</w:t>
      </w:r>
    </w:p>
    <w:p w14:paraId="6EB950DD">
      <w:pPr>
        <w:ind w:firstLine="480"/>
        <w:rPr>
          <w:rFonts w:hint="eastAsia" w:cs="宋体"/>
          <w:szCs w:val="24"/>
        </w:rPr>
      </w:pPr>
    </w:p>
    <w:p w14:paraId="34B63E2B">
      <w:pPr>
        <w:pStyle w:val="15"/>
        <w:ind w:left="-629" w:firstLine="482" w:firstLineChars="200"/>
        <w:rPr>
          <w:rFonts w:hint="eastAsia" w:ascii="宋体" w:hAnsi="宋体" w:eastAsia="宋体" w:cs="宋体"/>
        </w:rPr>
      </w:pPr>
      <w:r>
        <w:rPr>
          <w:rFonts w:hint="eastAsia" w:ascii="宋体" w:hAnsi="宋体" w:eastAsia="宋体" w:cs="宋体"/>
        </w:rPr>
        <w:t>申报流程</w:t>
      </w:r>
    </w:p>
    <w:p w14:paraId="6F19BF58">
      <w:pPr>
        <w:pStyle w:val="16"/>
        <w:numPr>
          <w:ilvl w:val="255"/>
          <w:numId w:val="0"/>
        </w:numPr>
        <w:ind w:firstLine="480" w:firstLineChars="200"/>
        <w:jc w:val="left"/>
        <w:rPr>
          <w:rFonts w:hint="eastAsia" w:cs="宋体"/>
          <w:szCs w:val="24"/>
        </w:rPr>
      </w:pPr>
      <w:r>
        <w:rPr>
          <w:rFonts w:hint="eastAsia" w:cs="宋体"/>
          <w:szCs w:val="24"/>
        </w:rPr>
        <w:t>（1）申报方前往中国宋庆龄青少年科技文化交流中心官网（https://www.sclc2017.org/）下载项目申报指南，咨询电话：010-52802226。</w:t>
      </w:r>
    </w:p>
    <w:p w14:paraId="5BD5FB1F">
      <w:pPr>
        <w:pStyle w:val="16"/>
        <w:numPr>
          <w:ilvl w:val="255"/>
          <w:numId w:val="0"/>
        </w:numPr>
        <w:ind w:firstLine="480" w:firstLineChars="200"/>
        <w:jc w:val="left"/>
        <w:rPr>
          <w:rFonts w:hint="eastAsia" w:cs="宋体"/>
          <w:szCs w:val="24"/>
        </w:rPr>
      </w:pPr>
      <w:r>
        <w:rPr>
          <w:rFonts w:hint="eastAsia" w:cs="宋体"/>
          <w:szCs w:val="24"/>
        </w:rPr>
        <w:t>（2）《资格文件》、《项目申报书》文件接收时间（以寄到时间为准）：本项目申报通知发布后的第5个工作日17:00截止（不含申报通知发布当日）；</w:t>
      </w:r>
    </w:p>
    <w:p w14:paraId="56A20803">
      <w:pPr>
        <w:pStyle w:val="16"/>
        <w:numPr>
          <w:ilvl w:val="255"/>
          <w:numId w:val="0"/>
        </w:numPr>
        <w:ind w:firstLine="480" w:firstLineChars="200"/>
        <w:jc w:val="left"/>
        <w:rPr>
          <w:rFonts w:hint="eastAsia" w:cs="宋体"/>
          <w:szCs w:val="24"/>
        </w:rPr>
      </w:pPr>
      <w:r>
        <w:rPr>
          <w:rFonts w:hint="eastAsia" w:cs="宋体"/>
          <w:szCs w:val="24"/>
        </w:rPr>
        <w:t>（3）《资格文件》、《项目申报书》送达方式：</w:t>
      </w:r>
    </w:p>
    <w:p w14:paraId="6D09ABCE">
      <w:pPr>
        <w:pStyle w:val="16"/>
        <w:ind w:firstLine="480"/>
        <w:rPr>
          <w:rFonts w:hint="eastAsia" w:cs="宋体"/>
          <w:szCs w:val="24"/>
        </w:rPr>
      </w:pPr>
      <w:r>
        <w:rPr>
          <w:rFonts w:hint="eastAsia" w:cs="宋体"/>
          <w:szCs w:val="24"/>
        </w:rPr>
        <w:t xml:space="preserve">邮寄地址及联系人：北京市海淀区玉渊潭南路11号，杨明明 </w:t>
      </w:r>
      <w:r>
        <w:rPr>
          <w:rFonts w:hint="eastAsia"/>
          <w:szCs w:val="24"/>
        </w:rPr>
        <w:t>010-52802226。</w:t>
      </w:r>
    </w:p>
    <w:p w14:paraId="1156D228">
      <w:pPr>
        <w:pStyle w:val="15"/>
        <w:ind w:left="-629" w:firstLine="482" w:firstLineChars="200"/>
        <w:rPr>
          <w:rFonts w:hint="eastAsia" w:ascii="宋体" w:hAnsi="宋体" w:eastAsia="宋体" w:cs="宋体"/>
        </w:rPr>
      </w:pPr>
      <w:r>
        <w:rPr>
          <w:rFonts w:hint="eastAsia" w:ascii="宋体" w:hAnsi="宋体" w:eastAsia="宋体" w:cs="宋体"/>
        </w:rPr>
        <w:t>其他要求</w:t>
      </w:r>
    </w:p>
    <w:p w14:paraId="1AC34007">
      <w:pPr>
        <w:pStyle w:val="16"/>
        <w:numPr>
          <w:ilvl w:val="255"/>
          <w:numId w:val="0"/>
        </w:numPr>
        <w:ind w:firstLine="480" w:firstLineChars="200"/>
        <w:rPr>
          <w:rFonts w:hint="eastAsia" w:cs="宋体"/>
          <w:szCs w:val="24"/>
        </w:rPr>
      </w:pPr>
      <w:r>
        <w:rPr>
          <w:rFonts w:hint="eastAsia" w:cs="宋体"/>
          <w:szCs w:val="24"/>
        </w:rPr>
        <w:t>（1）文件制作要求：</w:t>
      </w:r>
    </w:p>
    <w:p w14:paraId="191ACA89">
      <w:pPr>
        <w:pStyle w:val="16"/>
        <w:ind w:firstLine="480"/>
        <w:rPr>
          <w:rFonts w:hint="eastAsia" w:cs="宋体"/>
          <w:szCs w:val="24"/>
        </w:rPr>
      </w:pPr>
      <w:r>
        <w:rPr>
          <w:rFonts w:hint="eastAsia" w:cs="宋体"/>
          <w:szCs w:val="24"/>
        </w:rPr>
        <w:t>《资格文件》：须按照《资格文件》格式编写，A4纸打印，必须左侧胶装成册，印制2份并密封；电子版1份（加盖公章PDF格式）；</w:t>
      </w:r>
    </w:p>
    <w:p w14:paraId="6A1D1272">
      <w:pPr>
        <w:ind w:firstLine="480"/>
        <w:rPr>
          <w:rFonts w:hint="eastAsia" w:cs="宋体"/>
          <w:szCs w:val="24"/>
        </w:rPr>
      </w:pPr>
      <w:r>
        <w:rPr>
          <w:rFonts w:hint="eastAsia" w:cs="宋体"/>
          <w:szCs w:val="24"/>
        </w:rPr>
        <w:t>《项目申报书》：须按照《项目申报书》格式编写，A4纸打印，必须左侧胶装成册，印制6份并密封；电子版1份（WORD格式和加盖公章PDF格式）。</w:t>
      </w:r>
    </w:p>
    <w:p w14:paraId="1FDAC5E1">
      <w:pPr>
        <w:ind w:firstLine="480"/>
        <w:rPr>
          <w:rFonts w:hint="eastAsia" w:cs="宋体"/>
          <w:szCs w:val="24"/>
        </w:rPr>
      </w:pPr>
      <w:r>
        <w:rPr>
          <w:rFonts w:hint="eastAsia" w:cs="宋体"/>
          <w:szCs w:val="24"/>
        </w:rPr>
        <w:t>（2）投送至caigou@sclc2017.org</w:t>
      </w:r>
    </w:p>
    <w:p w14:paraId="7E97AA4A">
      <w:pPr>
        <w:pStyle w:val="16"/>
        <w:numPr>
          <w:ilvl w:val="255"/>
          <w:numId w:val="0"/>
        </w:numPr>
        <w:ind w:firstLine="480" w:firstLineChars="200"/>
        <w:rPr>
          <w:rFonts w:hint="eastAsia" w:cs="宋体"/>
          <w:szCs w:val="24"/>
        </w:rPr>
      </w:pPr>
      <w:r>
        <w:rPr>
          <w:rFonts w:hint="eastAsia" w:cs="宋体"/>
          <w:szCs w:val="24"/>
        </w:rPr>
        <w:t>（3）公告期限：5日。</w:t>
      </w:r>
    </w:p>
    <w:p w14:paraId="1C0130FD">
      <w:pPr>
        <w:pStyle w:val="16"/>
        <w:numPr>
          <w:ilvl w:val="255"/>
          <w:numId w:val="0"/>
        </w:numPr>
        <w:ind w:firstLine="480" w:firstLineChars="200"/>
        <w:rPr>
          <w:rFonts w:hint="eastAsia" w:cs="宋体"/>
          <w:szCs w:val="24"/>
        </w:rPr>
      </w:pPr>
      <w:r>
        <w:rPr>
          <w:rFonts w:hint="eastAsia" w:cs="宋体"/>
          <w:szCs w:val="24"/>
        </w:rPr>
        <w:t>（4）采购部门：中国宋庆龄青少年科技文化交流中心物业安全部</w:t>
      </w:r>
    </w:p>
    <w:p w14:paraId="0ABB8D8E">
      <w:pPr>
        <w:pStyle w:val="16"/>
        <w:ind w:firstLine="480"/>
        <w:rPr>
          <w:rFonts w:hint="eastAsia"/>
          <w:szCs w:val="24"/>
        </w:rPr>
      </w:pPr>
      <w:r>
        <w:rPr>
          <w:rFonts w:hint="eastAsia" w:cs="宋体"/>
          <w:szCs w:val="24"/>
        </w:rPr>
        <w:t>联系人：</w:t>
      </w:r>
      <w:r>
        <w:rPr>
          <w:rFonts w:hint="eastAsia"/>
          <w:szCs w:val="24"/>
        </w:rPr>
        <w:t>杨明明、王彭双、刘一平，010-52802226</w:t>
      </w:r>
    </w:p>
    <w:p w14:paraId="5A5C5B99">
      <w:pPr>
        <w:pStyle w:val="16"/>
        <w:ind w:firstLine="480"/>
        <w:rPr>
          <w:rFonts w:hint="eastAsia"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1E64F3A5">
      <w:pPr>
        <w:pStyle w:val="14"/>
        <w:numPr>
          <w:ilvl w:val="255"/>
          <w:numId w:val="0"/>
        </w:numPr>
        <w:tabs>
          <w:tab w:val="center" w:pos="4329"/>
          <w:tab w:val="left" w:pos="6183"/>
        </w:tabs>
        <w:jc w:val="left"/>
        <w:rPr>
          <w:rFonts w:hint="eastAsia"/>
          <w:sz w:val="32"/>
        </w:rPr>
      </w:pPr>
      <w:r>
        <w:rPr>
          <w:rFonts w:hint="eastAsia"/>
          <w:sz w:val="32"/>
        </w:rPr>
        <w:tab/>
      </w:r>
      <w:bookmarkStart w:id="2" w:name="_Toc6778"/>
      <w:r>
        <w:rPr>
          <w:rStyle w:val="12"/>
          <w:rFonts w:hint="eastAsia"/>
          <w:color w:val="auto"/>
          <w:sz w:val="32"/>
        </w:rPr>
        <w:t>第二章 采购需求</w:t>
      </w:r>
      <w:bookmarkEnd w:id="2"/>
      <w:r>
        <w:rPr>
          <w:rFonts w:hint="eastAsia"/>
          <w:sz w:val="32"/>
        </w:rPr>
        <w:tab/>
      </w:r>
    </w:p>
    <w:p w14:paraId="206FF9BB">
      <w:pPr>
        <w:ind w:firstLine="480"/>
        <w:rPr>
          <w:rFonts w:hint="eastAsia" w:cs="黑体"/>
          <w:szCs w:val="24"/>
        </w:rPr>
      </w:pPr>
      <w:r>
        <w:rPr>
          <w:rFonts w:hint="eastAsia" w:cs="黑体"/>
          <w:szCs w:val="24"/>
        </w:rPr>
        <w:t>一、项目介绍</w:t>
      </w:r>
    </w:p>
    <w:p w14:paraId="7A0F3EF3">
      <w:pPr>
        <w:ind w:firstLine="480"/>
        <w:rPr>
          <w:rFonts w:hint="eastAsia" w:cs="黑体"/>
          <w:szCs w:val="24"/>
        </w:rPr>
      </w:pPr>
      <w:r>
        <w:rPr>
          <w:rFonts w:hint="eastAsia" w:cs="黑体"/>
          <w:szCs w:val="24"/>
        </w:rPr>
        <w:t>1.</w:t>
      </w:r>
      <w:r>
        <w:rPr>
          <w:rFonts w:hint="eastAsia" w:cs="黑体"/>
          <w:szCs w:val="24"/>
        </w:rPr>
        <w:tab/>
      </w:r>
      <w:r>
        <w:rPr>
          <w:rFonts w:hint="eastAsia" w:cs="黑体"/>
          <w:szCs w:val="24"/>
        </w:rPr>
        <w:t>预算金额：</w:t>
      </w:r>
      <w:r>
        <w:rPr>
          <w:rFonts w:hint="eastAsia" w:cs="宋体"/>
          <w:szCs w:val="24"/>
        </w:rPr>
        <w:t>490297</w:t>
      </w:r>
      <w:r>
        <w:rPr>
          <w:rFonts w:hint="eastAsia" w:cs="黑体"/>
          <w:szCs w:val="24"/>
        </w:rPr>
        <w:t>元</w:t>
      </w:r>
    </w:p>
    <w:p w14:paraId="5177A673">
      <w:pPr>
        <w:ind w:firstLine="480"/>
        <w:rPr>
          <w:rFonts w:hint="eastAsia" w:cs="黑体"/>
          <w:szCs w:val="24"/>
        </w:rPr>
      </w:pPr>
      <w:r>
        <w:rPr>
          <w:rFonts w:hint="eastAsia" w:cs="黑体"/>
          <w:szCs w:val="24"/>
        </w:rPr>
        <w:t>2.</w:t>
      </w:r>
      <w:r>
        <w:rPr>
          <w:rFonts w:hint="eastAsia" w:cs="黑体"/>
          <w:szCs w:val="24"/>
        </w:rPr>
        <w:tab/>
      </w:r>
      <w:r>
        <w:rPr>
          <w:rFonts w:hint="eastAsia" w:cs="黑体"/>
          <w:szCs w:val="24"/>
        </w:rPr>
        <w:t>采购标的所属行业：租赁和商务服务业</w:t>
      </w:r>
    </w:p>
    <w:p w14:paraId="0039AAAE">
      <w:pPr>
        <w:ind w:firstLine="480"/>
        <w:rPr>
          <w:rFonts w:hint="eastAsia" w:cs="黑体"/>
          <w:szCs w:val="24"/>
        </w:rPr>
      </w:pPr>
      <w:r>
        <w:rPr>
          <w:rFonts w:hint="eastAsia" w:cs="黑体"/>
          <w:szCs w:val="24"/>
        </w:rPr>
        <w:t>3.</w:t>
      </w:r>
      <w:r>
        <w:rPr>
          <w:rFonts w:hint="eastAsia" w:cs="黑体"/>
          <w:szCs w:val="24"/>
        </w:rPr>
        <w:tab/>
      </w:r>
      <w:r>
        <w:rPr>
          <w:rFonts w:hint="eastAsia" w:cs="黑体"/>
          <w:szCs w:val="24"/>
        </w:rPr>
        <w:t>项目背景：</w:t>
      </w:r>
    </w:p>
    <w:p w14:paraId="220FC83C">
      <w:pPr>
        <w:ind w:firstLine="480"/>
        <w:rPr>
          <w:rFonts w:hint="eastAsia" w:cs="黑体"/>
          <w:szCs w:val="24"/>
        </w:rPr>
      </w:pPr>
      <w:r>
        <w:rPr>
          <w:rFonts w:hint="eastAsia" w:cs="黑体"/>
          <w:szCs w:val="24"/>
        </w:rPr>
        <w:t>为深入贯彻落实习近平总书记在第三届“一带一路”国际合作高峰论坛上的重要讲话精神，服务党和国家总体外交大局，中国宋庆龄基金会于2024年9月面向“一带一路”共建国家启动“丝路未来青少年行动”。2026“丝路未来”青少年交流活动是该项行动的年度重点活动，旨在进一步弘扬丝路精神，增进中外青少年心灵相通，培养壮大知华友华新生力量。</w:t>
      </w:r>
    </w:p>
    <w:p w14:paraId="2E65D89E">
      <w:pPr>
        <w:ind w:firstLine="480"/>
        <w:rPr>
          <w:rFonts w:hint="eastAsia" w:cs="黑体"/>
          <w:szCs w:val="24"/>
        </w:rPr>
      </w:pPr>
      <w:r>
        <w:rPr>
          <w:rFonts w:hint="eastAsia" w:cs="黑体"/>
          <w:szCs w:val="24"/>
        </w:rPr>
        <w:t>根据活动总体安排，87名境外青少年代表将于2026年7月19日至25日来华参加交流活动，其中7月22日至25日为厦门段行程。鉴于厦门段活动涉及跨市交通、住宿餐饮、场地会务、文化参访、非遗体验等多项服务内容，专业性要求高，现启动厦门段接待服务采购工作。</w:t>
      </w:r>
    </w:p>
    <w:p w14:paraId="1B0279D1">
      <w:pPr>
        <w:ind w:firstLine="480"/>
        <w:rPr>
          <w:rFonts w:hint="eastAsia" w:cs="黑体"/>
          <w:szCs w:val="24"/>
        </w:rPr>
      </w:pPr>
      <w:r>
        <w:rPr>
          <w:rFonts w:hint="eastAsia" w:cs="黑体"/>
          <w:szCs w:val="24"/>
        </w:rPr>
        <w:t>4. 活动安排</w:t>
      </w:r>
    </w:p>
    <w:p w14:paraId="26AF8DE7">
      <w:pPr>
        <w:ind w:firstLine="480"/>
        <w:rPr>
          <w:rFonts w:hint="eastAsia" w:cs="黑体"/>
          <w:szCs w:val="24"/>
        </w:rPr>
      </w:pPr>
      <w:r>
        <w:rPr>
          <w:rFonts w:hint="eastAsia" w:cs="黑体"/>
          <w:szCs w:val="24"/>
        </w:rPr>
        <w:t>4.1 活动名称</w:t>
      </w:r>
    </w:p>
    <w:p w14:paraId="53C8A901">
      <w:pPr>
        <w:ind w:firstLine="480"/>
        <w:rPr>
          <w:rFonts w:hint="eastAsia" w:cs="黑体"/>
          <w:szCs w:val="24"/>
          <w:lang w:eastAsia="zh"/>
        </w:rPr>
      </w:pPr>
      <w:r>
        <w:rPr>
          <w:rFonts w:cs="黑体"/>
          <w:color w:val="000000"/>
          <w:szCs w:val="24"/>
        </w:rPr>
        <w:t>2026“丝路未来”青少年交流活动</w:t>
      </w:r>
      <w:r>
        <w:rPr>
          <w:rFonts w:hint="eastAsia" w:cs="黑体"/>
          <w:color w:val="000000"/>
          <w:szCs w:val="24"/>
          <w:lang w:eastAsia="zh"/>
        </w:rPr>
        <w:t>（</w:t>
      </w:r>
      <w:r>
        <w:rPr>
          <w:rFonts w:hint="eastAsia" w:cs="黑体"/>
          <w:color w:val="000000"/>
          <w:szCs w:val="24"/>
          <w:lang w:val="en-US" w:eastAsia="zh-CN"/>
        </w:rPr>
        <w:t>福建</w:t>
      </w:r>
      <w:bookmarkStart w:id="13" w:name="_GoBack"/>
      <w:bookmarkEnd w:id="13"/>
      <w:r>
        <w:rPr>
          <w:rFonts w:hint="eastAsia" w:cs="黑体"/>
          <w:color w:val="000000"/>
          <w:szCs w:val="24"/>
          <w:lang w:eastAsia="zh"/>
        </w:rPr>
        <w:t>段）</w:t>
      </w:r>
    </w:p>
    <w:p w14:paraId="7ADC2E33">
      <w:pPr>
        <w:ind w:firstLine="480"/>
        <w:rPr>
          <w:rFonts w:hint="eastAsia" w:cs="黑体"/>
          <w:szCs w:val="24"/>
        </w:rPr>
      </w:pPr>
      <w:r>
        <w:rPr>
          <w:rFonts w:hint="eastAsia" w:cs="黑体"/>
          <w:szCs w:val="24"/>
        </w:rPr>
        <w:t>4.2 时间及规模</w:t>
      </w:r>
    </w:p>
    <w:p w14:paraId="2E3E0B94">
      <w:pPr>
        <w:ind w:firstLine="480"/>
        <w:rPr>
          <w:rFonts w:hint="eastAsia" w:cs="黑体"/>
          <w:szCs w:val="24"/>
        </w:rPr>
      </w:pPr>
      <w:r>
        <w:rPr>
          <w:rFonts w:hint="eastAsia" w:cs="黑体"/>
          <w:szCs w:val="24"/>
        </w:rPr>
        <w:t>4.2.1 时间、地点：</w:t>
      </w:r>
    </w:p>
    <w:p w14:paraId="08AED3D8">
      <w:pPr>
        <w:ind w:firstLine="480"/>
        <w:rPr>
          <w:rFonts w:hint="eastAsia" w:cs="黑体"/>
          <w:szCs w:val="24"/>
          <w:lang w:eastAsia="zh"/>
        </w:rPr>
      </w:pPr>
      <w:r>
        <w:rPr>
          <w:rFonts w:cs="黑体"/>
          <w:szCs w:val="24"/>
        </w:rPr>
        <w:t>2026年7月22日至7月26日（共5天4晚）</w:t>
      </w:r>
      <w:r>
        <w:rPr>
          <w:rFonts w:hint="eastAsia" w:cs="黑体"/>
          <w:szCs w:val="24"/>
        </w:rPr>
        <w:t>，</w:t>
      </w:r>
      <w:r>
        <w:rPr>
          <w:rFonts w:hint="eastAsia" w:cs="黑体"/>
          <w:szCs w:val="24"/>
          <w:lang w:eastAsia="zh"/>
        </w:rPr>
        <w:t>福建省厦门市、泉州市</w:t>
      </w:r>
    </w:p>
    <w:p w14:paraId="285B4471">
      <w:pPr>
        <w:ind w:firstLine="480"/>
        <w:rPr>
          <w:rFonts w:hint="eastAsia" w:cs="黑体"/>
          <w:szCs w:val="24"/>
        </w:rPr>
      </w:pPr>
      <w:r>
        <w:rPr>
          <w:rFonts w:hint="eastAsia" w:cs="黑体"/>
          <w:szCs w:val="24"/>
        </w:rPr>
        <w:t>4.2.2活动规模：</w:t>
      </w:r>
    </w:p>
    <w:p w14:paraId="27C261C8">
      <w:pPr>
        <w:ind w:firstLine="480"/>
        <w:rPr>
          <w:rFonts w:hint="eastAsia" w:cs="黑体"/>
          <w:szCs w:val="24"/>
        </w:rPr>
      </w:pPr>
      <w:r>
        <w:rPr>
          <w:rFonts w:cs="黑体"/>
          <w:szCs w:val="24"/>
        </w:rPr>
        <w:t>境外青少年代表87人，随团工作人员及志愿者若干，预计总人数约100人</w:t>
      </w:r>
      <w:r>
        <w:rPr>
          <w:rFonts w:hint="eastAsia" w:cs="黑体"/>
          <w:szCs w:val="24"/>
        </w:rPr>
        <w:t>。</w:t>
      </w:r>
    </w:p>
    <w:p w14:paraId="14BBF9E7">
      <w:pPr>
        <w:ind w:firstLine="480"/>
        <w:rPr>
          <w:rFonts w:hint="eastAsia" w:cs="黑体"/>
          <w:szCs w:val="24"/>
        </w:rPr>
      </w:pPr>
      <w:r>
        <w:rPr>
          <w:rFonts w:hint="eastAsia" w:cs="黑体"/>
          <w:szCs w:val="24"/>
        </w:rPr>
        <w:t>4.2.3 活动需求：</w:t>
      </w:r>
    </w:p>
    <w:p w14:paraId="06A2B4F9">
      <w:pPr>
        <w:ind w:firstLine="480"/>
        <w:rPr>
          <w:rFonts w:hint="eastAsia" w:cs="黑体"/>
          <w:szCs w:val="24"/>
        </w:rPr>
      </w:pPr>
      <w:r>
        <w:rPr>
          <w:rFonts w:hint="eastAsia" w:cs="黑体"/>
          <w:szCs w:val="24"/>
          <w:lang w:val="en-US" w:eastAsia="zh-CN"/>
        </w:rPr>
        <w:t>二</w:t>
      </w:r>
      <w:r>
        <w:rPr>
          <w:rFonts w:hint="eastAsia" w:cs="黑体"/>
          <w:szCs w:val="24"/>
        </w:rPr>
        <w:t>、商务要求</w:t>
      </w:r>
    </w:p>
    <w:p w14:paraId="1CFFB13D">
      <w:pPr>
        <w:ind w:firstLine="480"/>
        <w:rPr>
          <w:rFonts w:hint="eastAsia" w:cs="黑体"/>
          <w:szCs w:val="24"/>
        </w:rPr>
      </w:pPr>
      <w:r>
        <w:rPr>
          <w:rFonts w:hint="eastAsia" w:cs="黑体"/>
          <w:szCs w:val="24"/>
        </w:rPr>
        <w:t>1.交付（实施）的时间（期限）和地点（范围）：</w:t>
      </w:r>
    </w:p>
    <w:p w14:paraId="6191057F">
      <w:pPr>
        <w:ind w:firstLine="480"/>
        <w:rPr>
          <w:rFonts w:hint="eastAsia" w:cs="黑体"/>
          <w:szCs w:val="24"/>
        </w:rPr>
      </w:pPr>
      <w:r>
        <w:rPr>
          <w:rFonts w:hint="eastAsia" w:cs="黑体"/>
          <w:szCs w:val="24"/>
        </w:rPr>
        <w:t>按照采购人与成交单位签立合同之约定交付服务。</w:t>
      </w:r>
    </w:p>
    <w:p w14:paraId="6B0BE5A1">
      <w:pPr>
        <w:ind w:firstLine="480"/>
        <w:rPr>
          <w:rFonts w:hint="eastAsia" w:cs="黑体"/>
          <w:szCs w:val="24"/>
        </w:rPr>
      </w:pPr>
      <w:r>
        <w:rPr>
          <w:rFonts w:hint="eastAsia" w:cs="黑体"/>
          <w:szCs w:val="24"/>
        </w:rPr>
        <w:t>2.付款条件（进度和方式）：</w:t>
      </w:r>
    </w:p>
    <w:p w14:paraId="3908031C">
      <w:pPr>
        <w:ind w:firstLine="480"/>
        <w:rPr>
          <w:rFonts w:hint="eastAsia" w:cs="黑体"/>
          <w:color w:val="000000"/>
          <w:szCs w:val="24"/>
        </w:rPr>
      </w:pPr>
      <w:r>
        <w:rPr>
          <w:rFonts w:hint="eastAsia" w:cs="黑体"/>
          <w:color w:val="000000"/>
          <w:szCs w:val="24"/>
        </w:rPr>
        <w:t>活动结束后的十个工作日内，乙方应向甲方提供该活动的费用支出明细和结算清单，甲方确认无误后十个工作日内向乙方支付</w:t>
      </w:r>
      <w:r>
        <w:rPr>
          <w:rFonts w:cs="黑体"/>
          <w:color w:val="000000"/>
          <w:szCs w:val="24"/>
        </w:rPr>
        <w:t>2026“丝路未来”青少年交流活动</w:t>
      </w:r>
      <w:r>
        <w:rPr>
          <w:rFonts w:hint="eastAsia" w:cs="黑体"/>
          <w:color w:val="000000"/>
          <w:szCs w:val="24"/>
        </w:rPr>
        <w:t>的所有费用。</w:t>
      </w:r>
    </w:p>
    <w:p w14:paraId="3B700048">
      <w:pPr>
        <w:widowControl/>
        <w:ind w:firstLine="480"/>
        <w:jc w:val="left"/>
        <w:rPr>
          <w:rFonts w:hint="eastAsia" w:cs="黑体"/>
          <w:color w:val="000000"/>
          <w:szCs w:val="24"/>
        </w:rPr>
      </w:pPr>
      <w:r>
        <w:rPr>
          <w:rFonts w:hint="eastAsia" w:cs="黑体"/>
          <w:color w:val="000000"/>
          <w:szCs w:val="24"/>
        </w:rPr>
        <w:t>乙方应在甲方每次付款前向甲方提供同等金额的正规普通发票。</w:t>
      </w:r>
    </w:p>
    <w:p w14:paraId="6B3AEF7E">
      <w:pPr>
        <w:ind w:firstLine="480"/>
        <w:rPr>
          <w:rFonts w:hint="eastAsia" w:cs="黑体"/>
          <w:szCs w:val="24"/>
        </w:rPr>
      </w:pPr>
      <w:r>
        <w:rPr>
          <w:rFonts w:hint="eastAsia" w:cs="黑体"/>
          <w:szCs w:val="24"/>
          <w:lang w:val="en-US" w:eastAsia="zh-CN"/>
        </w:rPr>
        <w:t>三</w:t>
      </w:r>
      <w:r>
        <w:rPr>
          <w:rFonts w:hint="eastAsia" w:cs="黑体"/>
          <w:szCs w:val="24"/>
        </w:rPr>
        <w:t>、技术要求</w:t>
      </w:r>
    </w:p>
    <w:p w14:paraId="7129D3C9">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（一）</w:t>
      </w:r>
      <w:r>
        <w:rPr>
          <w:rFonts w:hint="eastAsia" w:cs="Segoe UI" w:asciiTheme="majorEastAsia" w:hAnsiTheme="majorEastAsia" w:eastAsiaTheme="majorEastAsia"/>
          <w:bCs/>
          <w:color w:val="0F1115"/>
          <w:kern w:val="0"/>
          <w:szCs w:val="24"/>
        </w:rPr>
        <w:t>住宿服务</w:t>
      </w:r>
    </w:p>
    <w:p w14:paraId="6CAEB1EA">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1．服务时段：2026年7月22日至7月26日，共4晚。</w:t>
      </w:r>
    </w:p>
    <w:p w14:paraId="04EC4D6E">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color w:val="0F1115"/>
          <w:kern w:val="0"/>
          <w:szCs w:val="24"/>
        </w:rPr>
        <w:t>2</w:t>
      </w:r>
      <w:r>
        <w:rPr>
          <w:rFonts w:hint="eastAsia" w:cs="Segoe UI" w:asciiTheme="majorEastAsia" w:hAnsiTheme="majorEastAsia" w:eastAsiaTheme="majorEastAsia"/>
          <w:color w:val="0F1115"/>
          <w:kern w:val="0"/>
          <w:szCs w:val="24"/>
        </w:rPr>
        <w:t>．用房需求：需提供约60间标准间或同类房型，满足约100人的住宿需求（含单间需求）。</w:t>
      </w:r>
    </w:p>
    <w:p w14:paraId="78632C54">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color w:val="0F1115"/>
          <w:kern w:val="0"/>
          <w:szCs w:val="24"/>
        </w:rPr>
        <w:t>3</w:t>
      </w:r>
      <w:r>
        <w:rPr>
          <w:rFonts w:hint="eastAsia" w:cs="Segoe UI" w:asciiTheme="majorEastAsia" w:hAnsiTheme="majorEastAsia" w:eastAsiaTheme="majorEastAsia"/>
          <w:color w:val="0F1115"/>
          <w:kern w:val="0"/>
          <w:szCs w:val="24"/>
        </w:rPr>
        <w:t>．酒店标准：不低于四星级标准的酒店，具备涉外接待资质，能提供至少容纳100人的自助早餐服务。</w:t>
      </w:r>
    </w:p>
    <w:p w14:paraId="0FA89BA3">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color w:val="0F1115"/>
          <w:kern w:val="0"/>
          <w:szCs w:val="24"/>
        </w:rPr>
        <w:t>4</w:t>
      </w:r>
      <w:r>
        <w:rPr>
          <w:rFonts w:hint="eastAsia" w:cs="Segoe UI" w:asciiTheme="majorEastAsia" w:hAnsiTheme="majorEastAsia" w:eastAsiaTheme="majorEastAsia"/>
          <w:color w:val="0F1115"/>
          <w:kern w:val="0"/>
          <w:szCs w:val="24"/>
        </w:rPr>
        <w:t>．入住及退房安排：7月22日办理入住，7月26日分批办理退房，需配合团队整体入住及退房需求。</w:t>
      </w:r>
    </w:p>
    <w:p w14:paraId="52677F46">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（二）餐饮服务</w:t>
      </w:r>
    </w:p>
    <w:p w14:paraId="678A9012">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1．服务范围：7月22日晚餐至7月26日午餐，共4天。</w:t>
      </w:r>
    </w:p>
    <w:p w14:paraId="49C5F51B">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2．用餐标准及人数：</w:t>
      </w:r>
    </w:p>
    <w:tbl>
      <w:tblPr>
        <w:tblStyle w:val="9"/>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93"/>
        <w:gridCol w:w="1652"/>
        <w:gridCol w:w="1589"/>
        <w:gridCol w:w="2347"/>
        <w:gridCol w:w="2396"/>
      </w:tblGrid>
      <w:tr w14:paraId="1659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452" w:type="pct"/>
            <w:tcMar>
              <w:top w:w="150" w:type="dxa"/>
              <w:left w:w="0" w:type="dxa"/>
              <w:bottom w:w="150" w:type="dxa"/>
              <w:right w:w="240" w:type="dxa"/>
            </w:tcMar>
            <w:vAlign w:val="center"/>
          </w:tcPr>
          <w:p w14:paraId="4A58DC3B">
            <w:pPr>
              <w:widowControl/>
              <w:adjustRightInd w:val="0"/>
              <w:snapToGrid w:val="0"/>
              <w:ind w:firstLine="0" w:firstLineChars="0"/>
              <w:jc w:val="center"/>
              <w:rPr>
                <w:rFonts w:hint="eastAsia" w:cs="Segoe UI" w:asciiTheme="majorEastAsia" w:hAnsiTheme="majorEastAsia" w:eastAsiaTheme="majorEastAsia"/>
                <w:b/>
                <w:bCs/>
                <w:kern w:val="0"/>
                <w:szCs w:val="24"/>
              </w:rPr>
            </w:pPr>
            <w:r>
              <w:rPr>
                <w:rFonts w:hint="eastAsia" w:cs="Segoe UI" w:asciiTheme="majorEastAsia" w:hAnsiTheme="majorEastAsia" w:eastAsiaTheme="majorEastAsia"/>
                <w:b/>
                <w:bCs/>
                <w:kern w:val="0"/>
                <w:szCs w:val="24"/>
              </w:rPr>
              <w:t>餐次</w:t>
            </w:r>
          </w:p>
        </w:tc>
        <w:tc>
          <w:tcPr>
            <w:tcW w:w="941" w:type="pct"/>
            <w:tcMar>
              <w:top w:w="150" w:type="dxa"/>
              <w:left w:w="240" w:type="dxa"/>
              <w:bottom w:w="150" w:type="dxa"/>
              <w:right w:w="240" w:type="dxa"/>
            </w:tcMar>
            <w:vAlign w:val="center"/>
          </w:tcPr>
          <w:p w14:paraId="4E05B1F4">
            <w:pPr>
              <w:widowControl/>
              <w:adjustRightInd w:val="0"/>
              <w:snapToGrid w:val="0"/>
              <w:ind w:firstLine="0" w:firstLineChars="0"/>
              <w:jc w:val="center"/>
              <w:rPr>
                <w:rFonts w:hint="eastAsia" w:cs="Segoe UI" w:asciiTheme="majorEastAsia" w:hAnsiTheme="majorEastAsia" w:eastAsiaTheme="majorEastAsia"/>
                <w:b/>
                <w:bCs/>
                <w:kern w:val="0"/>
                <w:szCs w:val="24"/>
              </w:rPr>
            </w:pPr>
            <w:r>
              <w:rPr>
                <w:rFonts w:hint="eastAsia" w:cs="Segoe UI" w:asciiTheme="majorEastAsia" w:hAnsiTheme="majorEastAsia" w:eastAsiaTheme="majorEastAsia"/>
                <w:b/>
                <w:bCs/>
                <w:kern w:val="0"/>
                <w:szCs w:val="24"/>
              </w:rPr>
              <w:t>时间</w:t>
            </w:r>
          </w:p>
        </w:tc>
        <w:tc>
          <w:tcPr>
            <w:tcW w:w="905" w:type="pct"/>
            <w:tcMar>
              <w:top w:w="150" w:type="dxa"/>
              <w:left w:w="240" w:type="dxa"/>
              <w:bottom w:w="150" w:type="dxa"/>
              <w:right w:w="240" w:type="dxa"/>
            </w:tcMar>
            <w:vAlign w:val="center"/>
          </w:tcPr>
          <w:p w14:paraId="4B88B468">
            <w:pPr>
              <w:widowControl/>
              <w:adjustRightInd w:val="0"/>
              <w:snapToGrid w:val="0"/>
              <w:ind w:firstLine="0" w:firstLineChars="0"/>
              <w:jc w:val="center"/>
              <w:rPr>
                <w:rFonts w:hint="eastAsia" w:cs="Segoe UI" w:asciiTheme="majorEastAsia" w:hAnsiTheme="majorEastAsia" w:eastAsiaTheme="majorEastAsia"/>
                <w:b/>
                <w:bCs/>
                <w:kern w:val="0"/>
                <w:szCs w:val="24"/>
              </w:rPr>
            </w:pPr>
            <w:r>
              <w:rPr>
                <w:rFonts w:hint="eastAsia" w:cs="Segoe UI" w:asciiTheme="majorEastAsia" w:hAnsiTheme="majorEastAsia" w:eastAsiaTheme="majorEastAsia"/>
                <w:b/>
                <w:bCs/>
                <w:kern w:val="0"/>
                <w:szCs w:val="24"/>
              </w:rPr>
              <w:t>人数</w:t>
            </w:r>
          </w:p>
        </w:tc>
        <w:tc>
          <w:tcPr>
            <w:tcW w:w="1337" w:type="pct"/>
            <w:tcMar>
              <w:top w:w="150" w:type="dxa"/>
              <w:left w:w="240" w:type="dxa"/>
              <w:bottom w:w="150" w:type="dxa"/>
              <w:right w:w="240" w:type="dxa"/>
            </w:tcMar>
            <w:vAlign w:val="center"/>
          </w:tcPr>
          <w:p w14:paraId="567DE0A8">
            <w:pPr>
              <w:widowControl/>
              <w:adjustRightInd w:val="0"/>
              <w:snapToGrid w:val="0"/>
              <w:ind w:firstLine="0" w:firstLineChars="0"/>
              <w:jc w:val="center"/>
              <w:rPr>
                <w:rFonts w:hint="eastAsia" w:cs="Segoe UI" w:asciiTheme="majorEastAsia" w:hAnsiTheme="majorEastAsia" w:eastAsiaTheme="majorEastAsia"/>
                <w:b/>
                <w:bCs/>
                <w:kern w:val="0"/>
                <w:szCs w:val="24"/>
              </w:rPr>
            </w:pPr>
            <w:r>
              <w:rPr>
                <w:rFonts w:hint="eastAsia" w:cs="Segoe UI" w:asciiTheme="majorEastAsia" w:hAnsiTheme="majorEastAsia" w:eastAsiaTheme="majorEastAsia"/>
                <w:b/>
                <w:bCs/>
                <w:kern w:val="0"/>
                <w:szCs w:val="24"/>
              </w:rPr>
              <w:t>标准</w:t>
            </w:r>
          </w:p>
        </w:tc>
        <w:tc>
          <w:tcPr>
            <w:tcW w:w="1365" w:type="pct"/>
            <w:tcMar>
              <w:top w:w="150" w:type="dxa"/>
              <w:left w:w="240" w:type="dxa"/>
              <w:bottom w:w="150" w:type="dxa"/>
              <w:right w:w="240" w:type="dxa"/>
            </w:tcMar>
            <w:vAlign w:val="center"/>
          </w:tcPr>
          <w:p w14:paraId="362075EF">
            <w:pPr>
              <w:widowControl/>
              <w:adjustRightInd w:val="0"/>
              <w:snapToGrid w:val="0"/>
              <w:ind w:firstLine="0" w:firstLineChars="0"/>
              <w:jc w:val="center"/>
              <w:rPr>
                <w:rFonts w:hint="eastAsia" w:cs="Segoe UI" w:asciiTheme="majorEastAsia" w:hAnsiTheme="majorEastAsia" w:eastAsiaTheme="majorEastAsia"/>
                <w:b/>
                <w:bCs/>
                <w:kern w:val="0"/>
                <w:szCs w:val="24"/>
              </w:rPr>
            </w:pPr>
            <w:r>
              <w:rPr>
                <w:rFonts w:hint="eastAsia" w:cs="Segoe UI" w:asciiTheme="majorEastAsia" w:hAnsiTheme="majorEastAsia" w:eastAsiaTheme="majorEastAsia"/>
                <w:b/>
                <w:bCs/>
                <w:kern w:val="0"/>
                <w:szCs w:val="24"/>
              </w:rPr>
              <w:t>备注</w:t>
            </w:r>
          </w:p>
        </w:tc>
      </w:tr>
      <w:tr w14:paraId="6372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71E218FC">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晚餐</w:t>
            </w:r>
          </w:p>
        </w:tc>
        <w:tc>
          <w:tcPr>
            <w:tcW w:w="941" w:type="pct"/>
            <w:tcMar>
              <w:top w:w="150" w:type="dxa"/>
              <w:left w:w="240" w:type="dxa"/>
              <w:bottom w:w="150" w:type="dxa"/>
              <w:right w:w="240" w:type="dxa"/>
            </w:tcMar>
            <w:vAlign w:val="center"/>
          </w:tcPr>
          <w:p w14:paraId="09E56EB7">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7月22日</w:t>
            </w:r>
          </w:p>
        </w:tc>
        <w:tc>
          <w:tcPr>
            <w:tcW w:w="905" w:type="pct"/>
            <w:tcMar>
              <w:top w:w="150" w:type="dxa"/>
              <w:left w:w="240" w:type="dxa"/>
              <w:bottom w:w="150" w:type="dxa"/>
              <w:right w:w="240" w:type="dxa"/>
            </w:tcMar>
            <w:vAlign w:val="center"/>
          </w:tcPr>
          <w:p w14:paraId="41D51D00">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27C65D85">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不低于120元/人</w:t>
            </w:r>
          </w:p>
        </w:tc>
        <w:tc>
          <w:tcPr>
            <w:tcW w:w="1365" w:type="pct"/>
            <w:tcMar>
              <w:top w:w="150" w:type="dxa"/>
              <w:left w:w="240" w:type="dxa"/>
              <w:bottom w:w="150" w:type="dxa"/>
              <w:right w:w="0" w:type="dxa"/>
            </w:tcMar>
            <w:vAlign w:val="center"/>
          </w:tcPr>
          <w:p w14:paraId="7FFE8CF5">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含欢迎仪式及互动环节</w:t>
            </w:r>
          </w:p>
        </w:tc>
      </w:tr>
      <w:tr w14:paraId="0D71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jc w:val="center"/>
        </w:trPr>
        <w:tc>
          <w:tcPr>
            <w:tcW w:w="452" w:type="pct"/>
            <w:tcMar>
              <w:top w:w="150" w:type="dxa"/>
              <w:left w:w="0" w:type="dxa"/>
              <w:bottom w:w="150" w:type="dxa"/>
              <w:right w:w="240" w:type="dxa"/>
            </w:tcMar>
            <w:vAlign w:val="center"/>
          </w:tcPr>
          <w:p w14:paraId="3B4FE38E">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早餐</w:t>
            </w:r>
          </w:p>
        </w:tc>
        <w:tc>
          <w:tcPr>
            <w:tcW w:w="941" w:type="pct"/>
            <w:tcMar>
              <w:top w:w="150" w:type="dxa"/>
              <w:left w:w="240" w:type="dxa"/>
              <w:bottom w:w="150" w:type="dxa"/>
              <w:right w:w="240" w:type="dxa"/>
            </w:tcMar>
            <w:vAlign w:val="center"/>
          </w:tcPr>
          <w:p w14:paraId="02D985C6">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7月23日</w:t>
            </w:r>
          </w:p>
        </w:tc>
        <w:tc>
          <w:tcPr>
            <w:tcW w:w="905" w:type="pct"/>
            <w:tcMar>
              <w:top w:w="150" w:type="dxa"/>
              <w:left w:w="240" w:type="dxa"/>
              <w:bottom w:w="150" w:type="dxa"/>
              <w:right w:w="240" w:type="dxa"/>
            </w:tcMar>
            <w:vAlign w:val="center"/>
          </w:tcPr>
          <w:p w14:paraId="6DED9F78">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500BB4AF">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不低于50元/人</w:t>
            </w:r>
          </w:p>
        </w:tc>
        <w:tc>
          <w:tcPr>
            <w:tcW w:w="1365" w:type="pct"/>
            <w:tcMar>
              <w:top w:w="150" w:type="dxa"/>
              <w:left w:w="240" w:type="dxa"/>
              <w:bottom w:w="150" w:type="dxa"/>
              <w:right w:w="0" w:type="dxa"/>
            </w:tcMar>
            <w:vAlign w:val="center"/>
          </w:tcPr>
          <w:p w14:paraId="6C1F7251">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酒店自助</w:t>
            </w:r>
          </w:p>
        </w:tc>
      </w:tr>
      <w:tr w14:paraId="3E01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551470AF">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午餐</w:t>
            </w:r>
          </w:p>
        </w:tc>
        <w:tc>
          <w:tcPr>
            <w:tcW w:w="941" w:type="pct"/>
            <w:tcMar>
              <w:top w:w="150" w:type="dxa"/>
              <w:left w:w="240" w:type="dxa"/>
              <w:bottom w:w="150" w:type="dxa"/>
              <w:right w:w="240" w:type="dxa"/>
            </w:tcMar>
            <w:vAlign w:val="center"/>
          </w:tcPr>
          <w:p w14:paraId="0C33D2A1">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7月23日</w:t>
            </w:r>
          </w:p>
        </w:tc>
        <w:tc>
          <w:tcPr>
            <w:tcW w:w="905" w:type="pct"/>
            <w:tcMar>
              <w:top w:w="150" w:type="dxa"/>
              <w:left w:w="240" w:type="dxa"/>
              <w:bottom w:w="150" w:type="dxa"/>
              <w:right w:w="240" w:type="dxa"/>
            </w:tcMar>
            <w:vAlign w:val="center"/>
          </w:tcPr>
          <w:p w14:paraId="3B2410ED">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71AA34E7">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不低于120元/人</w:t>
            </w:r>
          </w:p>
        </w:tc>
        <w:tc>
          <w:tcPr>
            <w:tcW w:w="1365" w:type="pct"/>
            <w:tcMar>
              <w:top w:w="150" w:type="dxa"/>
              <w:left w:w="240" w:type="dxa"/>
              <w:bottom w:w="150" w:type="dxa"/>
              <w:right w:w="0" w:type="dxa"/>
            </w:tcMar>
            <w:vAlign w:val="center"/>
          </w:tcPr>
          <w:p w14:paraId="29BC75D5">
            <w:pPr>
              <w:widowControl/>
              <w:adjustRightInd w:val="0"/>
              <w:snapToGrid w:val="0"/>
              <w:ind w:firstLine="48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w:t>
            </w:r>
          </w:p>
        </w:tc>
      </w:tr>
      <w:tr w14:paraId="5E1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51EFA404">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晚餐</w:t>
            </w:r>
          </w:p>
        </w:tc>
        <w:tc>
          <w:tcPr>
            <w:tcW w:w="941" w:type="pct"/>
            <w:tcMar>
              <w:top w:w="150" w:type="dxa"/>
              <w:left w:w="240" w:type="dxa"/>
              <w:bottom w:w="150" w:type="dxa"/>
              <w:right w:w="240" w:type="dxa"/>
            </w:tcMar>
            <w:vAlign w:val="center"/>
          </w:tcPr>
          <w:p w14:paraId="717406D7">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7月23日</w:t>
            </w:r>
          </w:p>
        </w:tc>
        <w:tc>
          <w:tcPr>
            <w:tcW w:w="905" w:type="pct"/>
            <w:tcMar>
              <w:top w:w="150" w:type="dxa"/>
              <w:left w:w="240" w:type="dxa"/>
              <w:bottom w:w="150" w:type="dxa"/>
              <w:right w:w="240" w:type="dxa"/>
            </w:tcMar>
            <w:vAlign w:val="center"/>
          </w:tcPr>
          <w:p w14:paraId="0B375AB3">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659F2A6A">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不低于120元/人</w:t>
            </w:r>
          </w:p>
        </w:tc>
        <w:tc>
          <w:tcPr>
            <w:tcW w:w="1365" w:type="pct"/>
            <w:tcMar>
              <w:top w:w="150" w:type="dxa"/>
              <w:left w:w="240" w:type="dxa"/>
              <w:bottom w:w="150" w:type="dxa"/>
              <w:right w:w="0" w:type="dxa"/>
            </w:tcMar>
            <w:vAlign w:val="center"/>
          </w:tcPr>
          <w:p w14:paraId="262B16DA">
            <w:pPr>
              <w:widowControl/>
              <w:adjustRightInd w:val="0"/>
              <w:snapToGrid w:val="0"/>
              <w:ind w:firstLine="48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w:t>
            </w:r>
          </w:p>
        </w:tc>
      </w:tr>
      <w:tr w14:paraId="0E7A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68B637FF">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早餐</w:t>
            </w:r>
          </w:p>
        </w:tc>
        <w:tc>
          <w:tcPr>
            <w:tcW w:w="941" w:type="pct"/>
            <w:tcMar>
              <w:top w:w="150" w:type="dxa"/>
              <w:left w:w="240" w:type="dxa"/>
              <w:bottom w:w="150" w:type="dxa"/>
              <w:right w:w="240" w:type="dxa"/>
            </w:tcMar>
            <w:vAlign w:val="center"/>
          </w:tcPr>
          <w:p w14:paraId="318F2DA5">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7月24日</w:t>
            </w:r>
          </w:p>
        </w:tc>
        <w:tc>
          <w:tcPr>
            <w:tcW w:w="905" w:type="pct"/>
            <w:tcMar>
              <w:top w:w="150" w:type="dxa"/>
              <w:left w:w="240" w:type="dxa"/>
              <w:bottom w:w="150" w:type="dxa"/>
              <w:right w:w="240" w:type="dxa"/>
            </w:tcMar>
            <w:vAlign w:val="center"/>
          </w:tcPr>
          <w:p w14:paraId="5CD6DE05">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3A103FCE">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不低于50元/人</w:t>
            </w:r>
          </w:p>
        </w:tc>
        <w:tc>
          <w:tcPr>
            <w:tcW w:w="1365" w:type="pct"/>
            <w:tcMar>
              <w:top w:w="150" w:type="dxa"/>
              <w:left w:w="240" w:type="dxa"/>
              <w:bottom w:w="150" w:type="dxa"/>
              <w:right w:w="0" w:type="dxa"/>
            </w:tcMar>
            <w:vAlign w:val="center"/>
          </w:tcPr>
          <w:p w14:paraId="1C6CA172">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酒店自助</w:t>
            </w:r>
          </w:p>
        </w:tc>
      </w:tr>
      <w:tr w14:paraId="521A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084A5A4A">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午餐</w:t>
            </w:r>
          </w:p>
        </w:tc>
        <w:tc>
          <w:tcPr>
            <w:tcW w:w="941" w:type="pct"/>
            <w:tcMar>
              <w:top w:w="150" w:type="dxa"/>
              <w:left w:w="240" w:type="dxa"/>
              <w:bottom w:w="150" w:type="dxa"/>
              <w:right w:w="240" w:type="dxa"/>
            </w:tcMar>
            <w:vAlign w:val="center"/>
          </w:tcPr>
          <w:p w14:paraId="27768D98">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7月24日</w:t>
            </w:r>
          </w:p>
        </w:tc>
        <w:tc>
          <w:tcPr>
            <w:tcW w:w="905" w:type="pct"/>
            <w:tcMar>
              <w:top w:w="150" w:type="dxa"/>
              <w:left w:w="240" w:type="dxa"/>
              <w:bottom w:w="150" w:type="dxa"/>
              <w:right w:w="240" w:type="dxa"/>
            </w:tcMar>
            <w:vAlign w:val="center"/>
          </w:tcPr>
          <w:p w14:paraId="0A22C95A">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73933FF5">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不低于120元/人</w:t>
            </w:r>
          </w:p>
        </w:tc>
        <w:tc>
          <w:tcPr>
            <w:tcW w:w="1365" w:type="pct"/>
            <w:tcMar>
              <w:top w:w="150" w:type="dxa"/>
              <w:left w:w="240" w:type="dxa"/>
              <w:bottom w:w="150" w:type="dxa"/>
              <w:right w:w="0" w:type="dxa"/>
            </w:tcMar>
            <w:vAlign w:val="center"/>
          </w:tcPr>
          <w:p w14:paraId="73099808">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泉州段用餐</w:t>
            </w:r>
          </w:p>
        </w:tc>
      </w:tr>
      <w:tr w14:paraId="1599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57CE8279">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晚餐</w:t>
            </w:r>
          </w:p>
        </w:tc>
        <w:tc>
          <w:tcPr>
            <w:tcW w:w="941" w:type="pct"/>
            <w:tcMar>
              <w:top w:w="150" w:type="dxa"/>
              <w:left w:w="240" w:type="dxa"/>
              <w:bottom w:w="150" w:type="dxa"/>
              <w:right w:w="240" w:type="dxa"/>
            </w:tcMar>
            <w:vAlign w:val="center"/>
          </w:tcPr>
          <w:p w14:paraId="28704469">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7月24日</w:t>
            </w:r>
          </w:p>
        </w:tc>
        <w:tc>
          <w:tcPr>
            <w:tcW w:w="905" w:type="pct"/>
            <w:tcMar>
              <w:top w:w="150" w:type="dxa"/>
              <w:left w:w="240" w:type="dxa"/>
              <w:bottom w:w="150" w:type="dxa"/>
              <w:right w:w="240" w:type="dxa"/>
            </w:tcMar>
            <w:vAlign w:val="center"/>
          </w:tcPr>
          <w:p w14:paraId="75FD2B8F">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0C7D0EBA">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不低于120元/人</w:t>
            </w:r>
          </w:p>
        </w:tc>
        <w:tc>
          <w:tcPr>
            <w:tcW w:w="1365" w:type="pct"/>
            <w:tcMar>
              <w:top w:w="150" w:type="dxa"/>
              <w:left w:w="240" w:type="dxa"/>
              <w:bottom w:w="150" w:type="dxa"/>
              <w:right w:w="0" w:type="dxa"/>
            </w:tcMar>
            <w:vAlign w:val="center"/>
          </w:tcPr>
          <w:p w14:paraId="34AAC020">
            <w:pPr>
              <w:widowControl/>
              <w:adjustRightInd w:val="0"/>
              <w:snapToGrid w:val="0"/>
              <w:ind w:firstLine="960" w:firstLineChars="400"/>
              <w:jc w:val="both"/>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w:t>
            </w:r>
          </w:p>
        </w:tc>
      </w:tr>
      <w:tr w14:paraId="16F6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374C899F">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早餐</w:t>
            </w:r>
          </w:p>
        </w:tc>
        <w:tc>
          <w:tcPr>
            <w:tcW w:w="941" w:type="pct"/>
            <w:tcMar>
              <w:top w:w="150" w:type="dxa"/>
              <w:left w:w="240" w:type="dxa"/>
              <w:bottom w:w="150" w:type="dxa"/>
              <w:right w:w="240" w:type="dxa"/>
            </w:tcMar>
            <w:vAlign w:val="center"/>
          </w:tcPr>
          <w:p w14:paraId="0E48674A">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7月25日</w:t>
            </w:r>
          </w:p>
        </w:tc>
        <w:tc>
          <w:tcPr>
            <w:tcW w:w="905" w:type="pct"/>
            <w:tcMar>
              <w:top w:w="150" w:type="dxa"/>
              <w:left w:w="240" w:type="dxa"/>
              <w:bottom w:w="150" w:type="dxa"/>
              <w:right w:w="240" w:type="dxa"/>
            </w:tcMar>
            <w:vAlign w:val="center"/>
          </w:tcPr>
          <w:p w14:paraId="0AAF4326">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00AFC44D">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不低于50元/人</w:t>
            </w:r>
          </w:p>
        </w:tc>
        <w:tc>
          <w:tcPr>
            <w:tcW w:w="1365" w:type="pct"/>
            <w:tcMar>
              <w:top w:w="150" w:type="dxa"/>
              <w:left w:w="240" w:type="dxa"/>
              <w:bottom w:w="150" w:type="dxa"/>
              <w:right w:w="0" w:type="dxa"/>
            </w:tcMar>
            <w:vAlign w:val="center"/>
          </w:tcPr>
          <w:p w14:paraId="720A79FD">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酒店自助</w:t>
            </w:r>
          </w:p>
        </w:tc>
      </w:tr>
      <w:tr w14:paraId="0CC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14F1BA3F">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午餐</w:t>
            </w:r>
          </w:p>
        </w:tc>
        <w:tc>
          <w:tcPr>
            <w:tcW w:w="941" w:type="pct"/>
            <w:tcMar>
              <w:top w:w="150" w:type="dxa"/>
              <w:left w:w="240" w:type="dxa"/>
              <w:bottom w:w="150" w:type="dxa"/>
              <w:right w:w="240" w:type="dxa"/>
            </w:tcMar>
            <w:vAlign w:val="center"/>
          </w:tcPr>
          <w:p w14:paraId="1882AE0C">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7月25日</w:t>
            </w:r>
          </w:p>
        </w:tc>
        <w:tc>
          <w:tcPr>
            <w:tcW w:w="905" w:type="pct"/>
            <w:tcMar>
              <w:top w:w="150" w:type="dxa"/>
              <w:left w:w="240" w:type="dxa"/>
              <w:bottom w:w="150" w:type="dxa"/>
              <w:right w:w="240" w:type="dxa"/>
            </w:tcMar>
            <w:vAlign w:val="center"/>
          </w:tcPr>
          <w:p w14:paraId="685BCDCF">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24F37B08">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不低于120元/人</w:t>
            </w:r>
          </w:p>
        </w:tc>
        <w:tc>
          <w:tcPr>
            <w:tcW w:w="1365" w:type="pct"/>
            <w:tcMar>
              <w:top w:w="150" w:type="dxa"/>
              <w:left w:w="240" w:type="dxa"/>
              <w:bottom w:w="150" w:type="dxa"/>
              <w:right w:w="0" w:type="dxa"/>
            </w:tcMar>
            <w:vAlign w:val="center"/>
          </w:tcPr>
          <w:p w14:paraId="2BC3ACE9">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欢送午宴</w:t>
            </w:r>
          </w:p>
        </w:tc>
      </w:tr>
      <w:tr w14:paraId="404E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382A127D">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晚餐</w:t>
            </w:r>
          </w:p>
        </w:tc>
        <w:tc>
          <w:tcPr>
            <w:tcW w:w="941" w:type="pct"/>
            <w:tcMar>
              <w:top w:w="150" w:type="dxa"/>
              <w:left w:w="240" w:type="dxa"/>
              <w:bottom w:w="150" w:type="dxa"/>
              <w:right w:w="240" w:type="dxa"/>
            </w:tcMar>
            <w:vAlign w:val="center"/>
          </w:tcPr>
          <w:p w14:paraId="4114162F">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7月25日</w:t>
            </w:r>
          </w:p>
        </w:tc>
        <w:tc>
          <w:tcPr>
            <w:tcW w:w="905" w:type="pct"/>
            <w:tcMar>
              <w:top w:w="150" w:type="dxa"/>
              <w:left w:w="240" w:type="dxa"/>
              <w:bottom w:w="150" w:type="dxa"/>
              <w:right w:w="240" w:type="dxa"/>
            </w:tcMar>
            <w:vAlign w:val="center"/>
          </w:tcPr>
          <w:p w14:paraId="3AA3DB92">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约100人</w:t>
            </w:r>
          </w:p>
        </w:tc>
        <w:tc>
          <w:tcPr>
            <w:tcW w:w="1337" w:type="pct"/>
            <w:tcMar>
              <w:top w:w="150" w:type="dxa"/>
              <w:left w:w="240" w:type="dxa"/>
              <w:bottom w:w="150" w:type="dxa"/>
              <w:right w:w="240" w:type="dxa"/>
            </w:tcMar>
            <w:vAlign w:val="center"/>
          </w:tcPr>
          <w:p w14:paraId="3B2B495B">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不低于120元/人</w:t>
            </w:r>
          </w:p>
        </w:tc>
        <w:tc>
          <w:tcPr>
            <w:tcW w:w="1365" w:type="pct"/>
            <w:tcMar>
              <w:top w:w="150" w:type="dxa"/>
              <w:left w:w="240" w:type="dxa"/>
              <w:bottom w:w="150" w:type="dxa"/>
              <w:right w:w="0" w:type="dxa"/>
            </w:tcMar>
            <w:vAlign w:val="center"/>
          </w:tcPr>
          <w:p w14:paraId="06A9EF52">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w:t>
            </w:r>
          </w:p>
        </w:tc>
      </w:tr>
      <w:tr w14:paraId="5C8F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52" w:type="pct"/>
            <w:tcMar>
              <w:top w:w="150" w:type="dxa"/>
              <w:left w:w="0" w:type="dxa"/>
              <w:bottom w:w="150" w:type="dxa"/>
              <w:right w:w="240" w:type="dxa"/>
            </w:tcMar>
            <w:vAlign w:val="center"/>
          </w:tcPr>
          <w:p w14:paraId="291A4394">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早餐</w:t>
            </w:r>
          </w:p>
        </w:tc>
        <w:tc>
          <w:tcPr>
            <w:tcW w:w="941" w:type="pct"/>
            <w:tcMar>
              <w:top w:w="150" w:type="dxa"/>
              <w:left w:w="240" w:type="dxa"/>
              <w:bottom w:w="150" w:type="dxa"/>
              <w:right w:w="240" w:type="dxa"/>
            </w:tcMar>
            <w:vAlign w:val="center"/>
          </w:tcPr>
          <w:p w14:paraId="6F9F42CE">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7月26日</w:t>
            </w:r>
          </w:p>
        </w:tc>
        <w:tc>
          <w:tcPr>
            <w:tcW w:w="905" w:type="pct"/>
            <w:tcMar>
              <w:top w:w="150" w:type="dxa"/>
              <w:left w:w="240" w:type="dxa"/>
              <w:bottom w:w="150" w:type="dxa"/>
              <w:right w:w="240" w:type="dxa"/>
            </w:tcMar>
            <w:vAlign w:val="center"/>
          </w:tcPr>
          <w:p w14:paraId="4BD2C1F6">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约30人</w:t>
            </w:r>
          </w:p>
        </w:tc>
        <w:tc>
          <w:tcPr>
            <w:tcW w:w="1337" w:type="pct"/>
            <w:tcMar>
              <w:top w:w="150" w:type="dxa"/>
              <w:left w:w="240" w:type="dxa"/>
              <w:bottom w:w="150" w:type="dxa"/>
              <w:right w:w="240" w:type="dxa"/>
            </w:tcMar>
            <w:vAlign w:val="center"/>
          </w:tcPr>
          <w:p w14:paraId="6F67CE36">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不低于50元/人</w:t>
            </w:r>
          </w:p>
        </w:tc>
        <w:tc>
          <w:tcPr>
            <w:tcW w:w="1365" w:type="pct"/>
            <w:tcMar>
              <w:top w:w="150" w:type="dxa"/>
              <w:left w:w="240" w:type="dxa"/>
              <w:bottom w:w="150" w:type="dxa"/>
              <w:right w:w="0" w:type="dxa"/>
            </w:tcMar>
            <w:vAlign w:val="center"/>
          </w:tcPr>
          <w:p w14:paraId="7C5ED145">
            <w:pPr>
              <w:widowControl/>
              <w:adjustRightInd w:val="0"/>
              <w:snapToGrid w:val="0"/>
              <w:ind w:firstLine="0" w:firstLineChars="0"/>
              <w:jc w:val="center"/>
              <w:rPr>
                <w:rFonts w:hint="eastAsia" w:cs="Segoe UI" w:asciiTheme="majorEastAsia" w:hAnsiTheme="majorEastAsia" w:eastAsiaTheme="majorEastAsia"/>
                <w:kern w:val="0"/>
                <w:szCs w:val="24"/>
              </w:rPr>
            </w:pPr>
            <w:r>
              <w:rPr>
                <w:rFonts w:hint="eastAsia" w:cs="Segoe UI" w:asciiTheme="majorEastAsia" w:hAnsiTheme="majorEastAsia" w:eastAsiaTheme="majorEastAsia"/>
                <w:kern w:val="0"/>
                <w:szCs w:val="24"/>
              </w:rPr>
              <w:t>送机人员用餐</w:t>
            </w:r>
          </w:p>
        </w:tc>
      </w:tr>
    </w:tbl>
    <w:p w14:paraId="7CD9783A">
      <w:pPr>
        <w:widowControl/>
        <w:shd w:val="clear" w:color="auto" w:fill="FFFFFF"/>
        <w:spacing w:line="560" w:lineRule="exact"/>
        <w:ind w:left="360"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color w:val="0F1115"/>
          <w:kern w:val="0"/>
          <w:szCs w:val="24"/>
        </w:rPr>
        <w:t>3</w:t>
      </w:r>
      <w:r>
        <w:rPr>
          <w:rFonts w:hint="eastAsia" w:cs="Segoe UI" w:asciiTheme="majorEastAsia" w:hAnsiTheme="majorEastAsia" w:eastAsiaTheme="majorEastAsia"/>
          <w:color w:val="0F1115"/>
          <w:kern w:val="0"/>
          <w:szCs w:val="24"/>
        </w:rPr>
        <w:t>．餐饮要求：提供中餐、西餐及清真餐等多元化选择，充分考虑不同国别营员的饮食习惯，尊重宗教禁忌。用餐环境须整洁卫生，符合国家食品安全标准。</w:t>
      </w:r>
    </w:p>
    <w:p w14:paraId="3DE6471A">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（三）交通服务</w:t>
      </w:r>
    </w:p>
    <w:p w14:paraId="46427800">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1．抵离接送：</w:t>
      </w:r>
    </w:p>
    <w:p w14:paraId="7F0283BE">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（1）北京至厦门航班接机服务：7月22日厦门高崎机场接机（约100人），需安排不少于3辆大巴及行李车。</w:t>
      </w:r>
    </w:p>
    <w:p w14:paraId="1E8517DF">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（2）7月</w:t>
      </w:r>
      <w:r>
        <w:rPr>
          <w:rFonts w:cs="Segoe UI" w:asciiTheme="majorEastAsia" w:hAnsiTheme="majorEastAsia" w:eastAsiaTheme="majorEastAsia"/>
          <w:color w:val="0F1115"/>
          <w:kern w:val="0"/>
          <w:szCs w:val="24"/>
        </w:rPr>
        <w:t>25</w:t>
      </w:r>
      <w:r>
        <w:rPr>
          <w:rFonts w:hint="eastAsia" w:cs="Segoe UI" w:asciiTheme="majorEastAsia" w:hAnsiTheme="majorEastAsia" w:eastAsiaTheme="majorEastAsia"/>
          <w:color w:val="0F1115"/>
          <w:kern w:val="0"/>
          <w:szCs w:val="24"/>
        </w:rPr>
        <w:t xml:space="preserve">日、26日分批送机服务：根据航班时间安排送机车辆。 </w:t>
      </w:r>
    </w:p>
    <w:p w14:paraId="72F185A0">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2．活动期间交通：</w:t>
      </w:r>
    </w:p>
    <w:p w14:paraId="36A02D22">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（1）厦门至泉州往返交通：7月24日往返，车程约1小时15分钟，需安排不少于3辆大巴。</w:t>
      </w:r>
    </w:p>
    <w:p w14:paraId="39F03B4E">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（2）厦门市内、泉州市内参访交通：7月22日至7月26日全程用车，需提供不少于3辆大巴及1辆工作保障车。</w:t>
      </w:r>
    </w:p>
    <w:p w14:paraId="502003E4">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3．轮渡服务：7月23日鼓浪屿参访，需安排轮渡包船或团体票务，承载量需满足约100人需求。</w:t>
      </w:r>
    </w:p>
    <w:p w14:paraId="77421286">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4．车辆标准：大巴须为正规营运车辆，车况良好，配备安全带、空调等设施，驾驶员持有效从业资格证。</w:t>
      </w:r>
    </w:p>
    <w:p w14:paraId="3CCD9092">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bCs/>
          <w:color w:val="0F1115"/>
          <w:kern w:val="0"/>
          <w:szCs w:val="24"/>
        </w:rPr>
        <w:t>（四）场地及会务服务</w:t>
      </w:r>
    </w:p>
    <w:p w14:paraId="35300E7A">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color w:val="0F1115"/>
          <w:kern w:val="0"/>
          <w:szCs w:val="24"/>
        </w:rPr>
        <w:t>1</w:t>
      </w:r>
      <w:r>
        <w:rPr>
          <w:rFonts w:hint="eastAsia" w:cs="Segoe UI" w:asciiTheme="majorEastAsia" w:hAnsiTheme="majorEastAsia" w:eastAsiaTheme="majorEastAsia"/>
          <w:color w:val="0F1115"/>
          <w:kern w:val="0"/>
          <w:szCs w:val="24"/>
        </w:rPr>
        <w:t>．欢迎交流会：7月22日晚，需提供可容纳100人的活动场地，配备LED屏幕、音响、灯光等设备。</w:t>
      </w:r>
    </w:p>
    <w:p w14:paraId="0FA82535">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2．“我眼中的海上丝绸之路”主题交流会：7月25日上午，地点优先考虑厦门大学，需提供可容纳120人的报告厅或会议室，配备投影、音响、同声传译设备（英中互译）、舞台搭建等。</w:t>
      </w:r>
    </w:p>
    <w:p w14:paraId="40A80F49">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3．文化参访服务：</w:t>
      </w:r>
    </w:p>
    <w:p w14:paraId="0A5F43BB">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（1）7月23日：厦门远洋码头、鼓浪屿（含万国建筑群游览），需提供讲解服务。</w:t>
      </w:r>
    </w:p>
    <w:p w14:paraId="03B6191B">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（2）7月24日：泉州海外交通史博物馆（含专家讲座1场）、泉州西街历史文化街区（开元寺、钟楼等）、簪花等非遗体验项目，需提供讲解及体验组织服务。</w:t>
      </w:r>
    </w:p>
    <w:p w14:paraId="7BEDCED0">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（3）需配备不少于3名专业导游或讲解员，具备英语沟通能力者优先。</w:t>
      </w:r>
    </w:p>
    <w:p w14:paraId="6D23EFA1">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rPr>
        <w:t>（五）物料及保障服务</w:t>
      </w:r>
    </w:p>
    <w:p w14:paraId="16ACED40">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color w:val="0F1115"/>
          <w:kern w:val="0"/>
          <w:szCs w:val="24"/>
        </w:rPr>
        <w:t>1．活动资料：制作厦门段接机牌、车证等，数量3套。</w:t>
      </w:r>
    </w:p>
    <w:p w14:paraId="03166A2C">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2．后勤保障：提供全程矿泉水、急救药箱、一次性雨衣等保障物资。</w:t>
      </w:r>
    </w:p>
    <w:p w14:paraId="0DF3DD20">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bCs/>
          <w:color w:val="0F1115"/>
          <w:kern w:val="0"/>
          <w:szCs w:val="24"/>
        </w:rPr>
        <w:t>（六）人员保障</w:t>
      </w:r>
    </w:p>
    <w:p w14:paraId="5F76BE83">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color w:val="0F1115"/>
          <w:kern w:val="0"/>
          <w:szCs w:val="24"/>
        </w:rPr>
        <w:t>1</w:t>
      </w:r>
      <w:r>
        <w:rPr>
          <w:rFonts w:hint="eastAsia" w:cs="Segoe UI" w:asciiTheme="majorEastAsia" w:hAnsiTheme="majorEastAsia" w:eastAsiaTheme="majorEastAsia"/>
          <w:color w:val="0F1115"/>
          <w:kern w:val="0"/>
          <w:szCs w:val="24"/>
        </w:rPr>
        <w:t>．项目团队：供应商须配备专职项目负责人1名，全程协调各项事宜。</w:t>
      </w:r>
    </w:p>
    <w:p w14:paraId="697786AC">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2．工作人员：厦门段需安排不少于5名工作人员或志愿者，负责接机、参访引导、活动执行等工作。</w:t>
      </w:r>
    </w:p>
    <w:p w14:paraId="29766195">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3．导游：不少于3名持证导游，其中至少1名具备英语导游资格，工作时间覆盖全程。</w:t>
      </w:r>
    </w:p>
    <w:p w14:paraId="681C5E23">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4．讲解专家：泉州海外交通史博物馆专家讲座1场，需具有相关学术背景或资深从业经验。</w:t>
      </w:r>
    </w:p>
    <w:p w14:paraId="5FAD3406">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lang w:val="en-US" w:eastAsia="zh-CN"/>
        </w:rPr>
        <w:t>四</w:t>
      </w:r>
      <w:r>
        <w:rPr>
          <w:rFonts w:hint="eastAsia" w:cs="Segoe UI" w:asciiTheme="majorEastAsia" w:hAnsiTheme="majorEastAsia" w:eastAsiaTheme="majorEastAsia"/>
          <w:bCs/>
          <w:color w:val="0F1115"/>
          <w:kern w:val="0"/>
          <w:szCs w:val="24"/>
        </w:rPr>
        <w:t>、服务标准及要求</w:t>
      </w:r>
    </w:p>
    <w:p w14:paraId="3DE7EE55">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rPr>
        <w:t>（一）现场管理要求</w:t>
      </w:r>
    </w:p>
    <w:p w14:paraId="05AF0814">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1．供应商须制定详细的服务保障方案，包括交通调度、餐饮服务、场地布置、人员分工、应急预案等。</w:t>
      </w:r>
    </w:p>
    <w:p w14:paraId="26D58889">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2．供应商须保持活动现场整洁有序，工作人员着装统一、佩戴证件。</w:t>
      </w:r>
    </w:p>
    <w:p w14:paraId="68E3BC1F">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3．供应商须做好参访人员的安全管理，制定紧急预案，确保活动期间无安全事故。</w:t>
      </w:r>
    </w:p>
    <w:p w14:paraId="03B4CEA0">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4．供应商须配合采购方完成各项活动流程，确保各环节衔接顺畅。</w:t>
      </w:r>
    </w:p>
    <w:p w14:paraId="4A67900A">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rPr>
        <w:t>（二）应急保障要求</w:t>
      </w:r>
    </w:p>
    <w:p w14:paraId="020DA727">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1．供应商应针对恶劣天气、突发疾病、交通延误、食品安全等可能出现的突发情况制定应急预案。</w:t>
      </w:r>
    </w:p>
    <w:p w14:paraId="60D23CA3">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2．供应商须配备急救药箱，工作人员具备基本急救常识。</w:t>
      </w:r>
    </w:p>
    <w:p w14:paraId="7C6D1F44">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3．供应商须确保通讯畅通，项目负责人24小时保持联络状态。</w:t>
      </w:r>
    </w:p>
    <w:p w14:paraId="015573AF">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bCs/>
          <w:color w:val="0F1115"/>
          <w:kern w:val="0"/>
          <w:szCs w:val="24"/>
          <w:lang w:val="en-US" w:eastAsia="zh-CN"/>
        </w:rPr>
        <w:t>五</w:t>
      </w:r>
      <w:r>
        <w:rPr>
          <w:rFonts w:hint="eastAsia" w:cs="Segoe UI" w:asciiTheme="majorEastAsia" w:hAnsiTheme="majorEastAsia" w:eastAsiaTheme="majorEastAsia"/>
          <w:bCs/>
          <w:color w:val="0F1115"/>
          <w:kern w:val="0"/>
          <w:szCs w:val="24"/>
        </w:rPr>
        <w:t>、执行标准及规范</w:t>
      </w:r>
    </w:p>
    <w:p w14:paraId="4643BD57">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《大型群众性活动安全管理条例》（国务院令第505号）</w:t>
      </w:r>
    </w:p>
    <w:p w14:paraId="2FC3985C">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《中华人民共和国食品安全法》及相关实施细则</w:t>
      </w:r>
    </w:p>
    <w:p w14:paraId="7DB8D9FC">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《旅行社条例》及实施细则</w:t>
      </w:r>
    </w:p>
    <w:p w14:paraId="378F8D36">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《旅游饭店星级的划分与评定》（GB/T 14308-2010）</w:t>
      </w:r>
    </w:p>
    <w:p w14:paraId="1929236A">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《导游人员管理条例》及实施办法</w:t>
      </w:r>
    </w:p>
    <w:p w14:paraId="5A406855">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lang w:val="en-US" w:eastAsia="zh-CN"/>
        </w:rPr>
        <w:t>六</w:t>
      </w:r>
      <w:r>
        <w:rPr>
          <w:rFonts w:hint="eastAsia" w:cs="Segoe UI" w:asciiTheme="majorEastAsia" w:hAnsiTheme="majorEastAsia" w:eastAsiaTheme="majorEastAsia"/>
          <w:bCs/>
          <w:color w:val="0F1115"/>
          <w:kern w:val="0"/>
          <w:szCs w:val="24"/>
        </w:rPr>
        <w:t>、项目管理机构</w:t>
      </w:r>
    </w:p>
    <w:p w14:paraId="73EF6203">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rPr>
        <w:t>（一）项目负责人</w:t>
      </w:r>
    </w:p>
    <w:p w14:paraId="419004D3">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1．为供应商单位正式员工，具有5年以上活动策划或会议接待服务经验。</w:t>
      </w:r>
    </w:p>
    <w:p w14:paraId="4D15F6AE">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color w:val="0F1115"/>
          <w:kern w:val="0"/>
          <w:szCs w:val="24"/>
        </w:rPr>
        <w:t>2</w:t>
      </w:r>
      <w:r>
        <w:rPr>
          <w:rFonts w:hint="eastAsia" w:cs="Segoe UI" w:asciiTheme="majorEastAsia" w:hAnsiTheme="majorEastAsia" w:eastAsiaTheme="majorEastAsia"/>
          <w:color w:val="0F1115"/>
          <w:kern w:val="0"/>
          <w:szCs w:val="24"/>
        </w:rPr>
        <w:t>．在同类或类似项目（指国际交流活动、大型会议接待或研学旅行项目）中担任过项目负责人角色。</w:t>
      </w:r>
    </w:p>
    <w:p w14:paraId="5EA55DDB">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rPr>
        <w:t>（二）服务团队</w:t>
      </w:r>
    </w:p>
    <w:p w14:paraId="090E82F0">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color w:val="0F1115"/>
          <w:kern w:val="0"/>
          <w:szCs w:val="24"/>
        </w:rPr>
        <w:t>1</w:t>
      </w:r>
      <w:r>
        <w:rPr>
          <w:rFonts w:hint="eastAsia" w:cs="Segoe UI" w:asciiTheme="majorEastAsia" w:hAnsiTheme="majorEastAsia" w:eastAsiaTheme="majorEastAsia"/>
          <w:color w:val="0F1115"/>
          <w:kern w:val="0"/>
          <w:szCs w:val="24"/>
        </w:rPr>
        <w:t>．供应商须为本项目配备专职服务团队，包括但不限于项目负责人、活动执行人员、导游、摄影摄像人员等。</w:t>
      </w:r>
    </w:p>
    <w:p w14:paraId="0CC1E5A4">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2．导游人员须持有国家旅游局颁发的导游资格证书，其中至少1名具备英语导游资格。</w:t>
      </w:r>
    </w:p>
    <w:p w14:paraId="05937DC1">
      <w:pPr>
        <w:pStyle w:val="22"/>
        <w:widowControl/>
        <w:shd w:val="clear" w:color="auto" w:fill="FFFFFF"/>
        <w:spacing w:line="560" w:lineRule="exact"/>
        <w:ind w:firstLine="480"/>
        <w:jc w:val="left"/>
        <w:rPr>
          <w:rFonts w:hint="eastAsia" w:cs="Segoe UI" w:asciiTheme="majorEastAsia" w:hAnsiTheme="majorEastAsia" w:eastAsiaTheme="majorEastAsia"/>
          <w:color w:val="0F1115"/>
          <w:kern w:val="0"/>
          <w:sz w:val="24"/>
          <w:szCs w:val="24"/>
        </w:rPr>
      </w:pPr>
      <w:r>
        <w:rPr>
          <w:rFonts w:hint="eastAsia" w:cs="Segoe UI" w:asciiTheme="majorEastAsia" w:hAnsiTheme="majorEastAsia" w:eastAsiaTheme="majorEastAsia"/>
          <w:color w:val="0F1115"/>
          <w:kern w:val="0"/>
          <w:sz w:val="24"/>
          <w:szCs w:val="24"/>
        </w:rPr>
        <w:t>3. 工作人员及志愿者须经培训后方可上岗。</w:t>
      </w:r>
    </w:p>
    <w:p w14:paraId="064BF8EF">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lang w:val="en-US" w:eastAsia="zh-CN"/>
        </w:rPr>
        <w:t>七</w:t>
      </w:r>
      <w:r>
        <w:rPr>
          <w:rFonts w:hint="eastAsia" w:cs="Segoe UI" w:asciiTheme="majorEastAsia" w:hAnsiTheme="majorEastAsia" w:eastAsiaTheme="majorEastAsia"/>
          <w:bCs/>
          <w:color w:val="0F1115"/>
          <w:kern w:val="0"/>
          <w:szCs w:val="24"/>
        </w:rPr>
        <w:t>、项目成果交付要求</w:t>
      </w:r>
    </w:p>
    <w:p w14:paraId="2B99958F">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color w:val="0F1115"/>
          <w:kern w:val="0"/>
          <w:szCs w:val="24"/>
        </w:rPr>
        <w:t>活动总结报告：包括活动执行情况、参访记录、费用支出明细等。</w:t>
      </w:r>
    </w:p>
    <w:p w14:paraId="3E0B5349">
      <w:pPr>
        <w:widowControl/>
        <w:shd w:val="clear" w:color="auto" w:fill="FFFFFF"/>
        <w:spacing w:line="560" w:lineRule="exact"/>
        <w:ind w:firstLine="480"/>
        <w:jc w:val="left"/>
        <w:rPr>
          <w:rFonts w:hint="eastAsia" w:cs="Segoe UI" w:asciiTheme="majorEastAsia" w:hAnsiTheme="majorEastAsia" w:eastAsiaTheme="majorEastAsia"/>
          <w:bCs/>
          <w:color w:val="0F1115"/>
          <w:kern w:val="0"/>
          <w:szCs w:val="24"/>
        </w:rPr>
      </w:pPr>
      <w:r>
        <w:rPr>
          <w:rFonts w:hint="eastAsia" w:cs="Segoe UI" w:asciiTheme="majorEastAsia" w:hAnsiTheme="majorEastAsia" w:eastAsiaTheme="majorEastAsia"/>
          <w:bCs/>
          <w:color w:val="0F1115"/>
          <w:kern w:val="0"/>
          <w:szCs w:val="24"/>
          <w:lang w:val="en-US" w:eastAsia="zh-CN"/>
        </w:rPr>
        <w:t>八</w:t>
      </w:r>
      <w:r>
        <w:rPr>
          <w:rFonts w:hint="eastAsia" w:cs="Segoe UI" w:asciiTheme="majorEastAsia" w:hAnsiTheme="majorEastAsia" w:eastAsiaTheme="majorEastAsia"/>
          <w:bCs/>
          <w:color w:val="0F1115"/>
          <w:kern w:val="0"/>
          <w:szCs w:val="24"/>
        </w:rPr>
        <w:t>、商务要求</w:t>
      </w:r>
    </w:p>
    <w:p w14:paraId="5386E42C">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bCs/>
          <w:color w:val="0F1115"/>
          <w:kern w:val="0"/>
          <w:szCs w:val="24"/>
        </w:rPr>
        <w:t>1．预算控制</w:t>
      </w:r>
      <w:r>
        <w:rPr>
          <w:rFonts w:hint="eastAsia" w:cs="Segoe UI" w:asciiTheme="majorEastAsia" w:hAnsiTheme="majorEastAsia" w:eastAsiaTheme="majorEastAsia"/>
          <w:color w:val="0F1115"/>
          <w:kern w:val="0"/>
          <w:szCs w:val="24"/>
        </w:rPr>
        <w:t>：本项目预算为人民币</w:t>
      </w:r>
      <w:r>
        <w:rPr>
          <w:rFonts w:hint="eastAsia" w:cs="宋体"/>
          <w:szCs w:val="24"/>
        </w:rPr>
        <w:t>490297</w:t>
      </w:r>
      <w:r>
        <w:rPr>
          <w:rFonts w:hint="eastAsia" w:cs="Segoe UI" w:asciiTheme="majorEastAsia" w:hAnsiTheme="majorEastAsia" w:eastAsiaTheme="majorEastAsia"/>
          <w:color w:val="0F1115"/>
          <w:kern w:val="0"/>
          <w:szCs w:val="24"/>
        </w:rPr>
        <w:t>万元，供应商报价不得超过此限额。</w:t>
      </w:r>
    </w:p>
    <w:p w14:paraId="78EC3EDA">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hint="eastAsia" w:cs="Segoe UI" w:asciiTheme="majorEastAsia" w:hAnsiTheme="majorEastAsia" w:eastAsiaTheme="majorEastAsia"/>
          <w:bCs/>
          <w:color w:val="0F1115"/>
          <w:kern w:val="0"/>
          <w:szCs w:val="24"/>
        </w:rPr>
        <w:t>2．报价要求</w:t>
      </w:r>
      <w:r>
        <w:rPr>
          <w:rFonts w:hint="eastAsia" w:cs="Segoe UI" w:asciiTheme="majorEastAsia" w:hAnsiTheme="majorEastAsia" w:eastAsiaTheme="majorEastAsia"/>
          <w:color w:val="0F1115"/>
          <w:kern w:val="0"/>
          <w:szCs w:val="24"/>
        </w:rPr>
        <w:t>：报价须包含全部服务内容，包括但不限于住宿费、餐费、交通费、场地费、门票费、导游费、物料费、人员劳务费、税费等。如分项有缺漏视为已含在其他项目中，不另行调整。</w:t>
      </w:r>
    </w:p>
    <w:p w14:paraId="1A342D5B">
      <w:pPr>
        <w:widowControl/>
        <w:shd w:val="clear" w:color="auto" w:fill="FFFFFF"/>
        <w:spacing w:line="560" w:lineRule="exact"/>
        <w:ind w:firstLine="480"/>
        <w:jc w:val="left"/>
        <w:rPr>
          <w:rFonts w:hint="eastAsia" w:cs="Segoe UI" w:asciiTheme="majorEastAsia" w:hAnsiTheme="majorEastAsia" w:eastAsiaTheme="majorEastAsia"/>
          <w:color w:val="0F1115"/>
          <w:kern w:val="0"/>
          <w:szCs w:val="24"/>
        </w:rPr>
      </w:pPr>
      <w:r>
        <w:rPr>
          <w:rFonts w:cs="Segoe UI" w:asciiTheme="majorEastAsia" w:hAnsiTheme="majorEastAsia" w:eastAsiaTheme="majorEastAsia"/>
          <w:bCs/>
          <w:color w:val="0F1115"/>
          <w:kern w:val="0"/>
          <w:szCs w:val="24"/>
        </w:rPr>
        <w:t>3</w:t>
      </w:r>
      <w:r>
        <w:rPr>
          <w:rFonts w:hint="eastAsia" w:cs="Segoe UI" w:asciiTheme="majorEastAsia" w:hAnsiTheme="majorEastAsia" w:eastAsiaTheme="majorEastAsia"/>
          <w:bCs/>
          <w:color w:val="0F1115"/>
          <w:kern w:val="0"/>
          <w:szCs w:val="24"/>
        </w:rPr>
        <w:t>．付款方式</w:t>
      </w:r>
      <w:r>
        <w:rPr>
          <w:rFonts w:hint="eastAsia" w:cs="Segoe UI" w:asciiTheme="majorEastAsia" w:hAnsiTheme="majorEastAsia" w:eastAsiaTheme="majorEastAsia"/>
          <w:color w:val="0F1115"/>
          <w:kern w:val="0"/>
          <w:szCs w:val="24"/>
        </w:rPr>
        <w:t>：根据项目预算和项目实施方案，在提交项目经费决算表、开具合法有效的增值税发票并通过审核后，按实际发生金额计算向乙方拨付项目执行款。</w:t>
      </w:r>
    </w:p>
    <w:p w14:paraId="23E3792B">
      <w:pPr>
        <w:widowControl/>
        <w:shd w:val="clear" w:color="auto" w:fill="FFFFFF"/>
        <w:spacing w:line="560" w:lineRule="exact"/>
        <w:ind w:firstLine="480"/>
        <w:jc w:val="left"/>
        <w:rPr>
          <w:rFonts w:ascii="仿宋_GB2312" w:hAnsi="Segoe UI" w:eastAsia="仿宋_GB2312" w:cs="Segoe UI"/>
          <w:color w:val="0F1115"/>
          <w:kern w:val="0"/>
          <w:sz w:val="32"/>
          <w:szCs w:val="32"/>
        </w:rPr>
      </w:pPr>
      <w:r>
        <w:rPr>
          <w:rFonts w:hint="eastAsia" w:cs="Segoe UI" w:asciiTheme="majorEastAsia" w:hAnsiTheme="majorEastAsia" w:eastAsiaTheme="majorEastAsia"/>
          <w:bCs/>
          <w:color w:val="0F1115"/>
          <w:kern w:val="0"/>
          <w:szCs w:val="24"/>
        </w:rPr>
        <w:t>4．保密要求</w:t>
      </w:r>
      <w:r>
        <w:rPr>
          <w:rFonts w:hint="eastAsia" w:cs="Segoe UI" w:asciiTheme="majorEastAsia" w:hAnsiTheme="majorEastAsia" w:eastAsiaTheme="majorEastAsia"/>
          <w:color w:val="0F1115"/>
          <w:kern w:val="0"/>
          <w:szCs w:val="24"/>
        </w:rPr>
        <w:t>：供应商须对活动中涉及的营员个人信息、活动方案等保密，未经采购方书面同意，不得向第三方泄露。</w:t>
      </w:r>
    </w:p>
    <w:p w14:paraId="4B21B8D6">
      <w:pPr>
        <w:ind w:firstLine="480"/>
        <w:rPr>
          <w:rFonts w:hint="eastAsia" w:cs="黑体"/>
          <w:szCs w:val="24"/>
        </w:rPr>
      </w:pPr>
      <w:r>
        <w:rPr>
          <w:rFonts w:hint="eastAsia" w:cs="黑体"/>
          <w:szCs w:val="24"/>
          <w:lang w:val="en-US" w:eastAsia="zh-CN"/>
        </w:rPr>
        <w:t>九</w:t>
      </w:r>
      <w:r>
        <w:rPr>
          <w:rFonts w:hint="eastAsia" w:cs="黑体"/>
          <w:szCs w:val="24"/>
        </w:rPr>
        <w:t>、其他要求</w:t>
      </w:r>
    </w:p>
    <w:p w14:paraId="1363C71C">
      <w:pPr>
        <w:ind w:firstLine="480"/>
        <w:rPr>
          <w:rFonts w:hint="eastAsia" w:cs="黑体"/>
          <w:szCs w:val="24"/>
        </w:rPr>
      </w:pPr>
      <w:r>
        <w:rPr>
          <w:rFonts w:hint="eastAsia" w:cs="黑体"/>
          <w:szCs w:val="24"/>
        </w:rPr>
        <w:t>1.</w:t>
      </w:r>
      <w:r>
        <w:rPr>
          <w:rFonts w:hint="eastAsia" w:cs="黑体"/>
          <w:szCs w:val="24"/>
        </w:rPr>
        <w:tab/>
      </w:r>
      <w:r>
        <w:rPr>
          <w:rFonts w:hint="eastAsia" w:cs="黑体"/>
          <w:szCs w:val="24"/>
        </w:rPr>
        <w:t>项目负责人需全程驻场,不可更换；</w:t>
      </w:r>
    </w:p>
    <w:p w14:paraId="10BC4FF7">
      <w:pPr>
        <w:ind w:firstLine="480"/>
        <w:rPr>
          <w:rFonts w:hint="eastAsia" w:cs="黑体"/>
          <w:szCs w:val="24"/>
        </w:rPr>
      </w:pPr>
      <w:r>
        <w:rPr>
          <w:rFonts w:hint="eastAsia" w:cs="黑体"/>
          <w:szCs w:val="24"/>
        </w:rPr>
        <w:t>2.</w:t>
      </w:r>
      <w:r>
        <w:rPr>
          <w:rFonts w:hint="eastAsia" w:cs="黑体"/>
          <w:szCs w:val="24"/>
        </w:rPr>
        <w:tab/>
      </w:r>
      <w:r>
        <w:rPr>
          <w:rFonts w:hint="eastAsia" w:cs="黑体"/>
          <w:szCs w:val="24"/>
        </w:rPr>
        <w:t>常备物资需于活动前3日送达指定地点；</w:t>
      </w:r>
    </w:p>
    <w:p w14:paraId="73B4D318">
      <w:pPr>
        <w:ind w:firstLine="480"/>
        <w:rPr>
          <w:rFonts w:hint="eastAsia" w:cs="黑体"/>
          <w:szCs w:val="24"/>
        </w:rPr>
      </w:pPr>
      <w:r>
        <w:rPr>
          <w:rFonts w:hint="eastAsia" w:cs="黑体"/>
          <w:szCs w:val="24"/>
        </w:rPr>
        <w:t>3.</w:t>
      </w:r>
      <w:r>
        <w:rPr>
          <w:rFonts w:hint="eastAsia" w:cs="黑体"/>
          <w:szCs w:val="24"/>
        </w:rPr>
        <w:tab/>
      </w:r>
      <w:r>
        <w:rPr>
          <w:rFonts w:hint="eastAsia" w:cs="黑体"/>
          <w:szCs w:val="24"/>
        </w:rPr>
        <w:t>所有活动服务需得到采购方确认后，方可进行相关工作；</w:t>
      </w:r>
    </w:p>
    <w:p w14:paraId="678BAD79">
      <w:pPr>
        <w:ind w:firstLine="480"/>
        <w:rPr>
          <w:rFonts w:hint="eastAsia" w:cs="黑体"/>
          <w:szCs w:val="24"/>
        </w:rPr>
      </w:pPr>
      <w:r>
        <w:rPr>
          <w:rFonts w:hint="eastAsia" w:cs="黑体"/>
          <w:szCs w:val="24"/>
        </w:rPr>
        <w:t>4.</w:t>
      </w:r>
      <w:r>
        <w:rPr>
          <w:rFonts w:hint="eastAsia" w:cs="黑体"/>
          <w:szCs w:val="24"/>
        </w:rPr>
        <w:tab/>
      </w:r>
      <w:r>
        <w:rPr>
          <w:rFonts w:hint="eastAsia" w:cs="黑体"/>
          <w:szCs w:val="24"/>
        </w:rPr>
        <w:t>本项目服务相关的全部可推定的费用均由成交供应商自行承担。</w:t>
      </w:r>
    </w:p>
    <w:p w14:paraId="0607CC8C">
      <w:pPr>
        <w:ind w:firstLine="480"/>
        <w:rPr>
          <w:rFonts w:hint="eastAsia" w:cs="黑体"/>
          <w:szCs w:val="24"/>
        </w:rPr>
      </w:pPr>
      <w:r>
        <w:rPr>
          <w:rFonts w:hint="eastAsia" w:cs="黑体"/>
          <w:szCs w:val="24"/>
        </w:rPr>
        <w:t>5.</w:t>
      </w:r>
      <w:r>
        <w:rPr>
          <w:rFonts w:hint="eastAsia"/>
        </w:rPr>
        <w:t xml:space="preserve"> 能够</w:t>
      </w:r>
      <w:r>
        <w:rPr>
          <w:rFonts w:cs="黑体"/>
          <w:szCs w:val="24"/>
        </w:rPr>
        <w:t>遵守外事接待纪律、配合完成外事手续、安排具备英语能力人员对接</w:t>
      </w:r>
    </w:p>
    <w:p w14:paraId="31F04C37">
      <w:pPr>
        <w:ind w:firstLine="480"/>
        <w:rPr>
          <w:rFonts w:hint="eastAsia" w:cs="黑体"/>
          <w:szCs w:val="24"/>
        </w:rPr>
      </w:pPr>
      <w:r>
        <w:rPr>
          <w:rFonts w:hint="eastAsia" w:cs="黑体"/>
          <w:szCs w:val="24"/>
        </w:rPr>
        <w:t>十、服务时间</w:t>
      </w:r>
    </w:p>
    <w:p w14:paraId="5F65AE18">
      <w:pPr>
        <w:ind w:firstLine="480"/>
        <w:rPr>
          <w:rFonts w:hint="eastAsia" w:cs="黑体"/>
          <w:szCs w:val="24"/>
        </w:rPr>
      </w:pPr>
      <w:r>
        <w:rPr>
          <w:rFonts w:hint="eastAsia" w:cs="黑体"/>
          <w:szCs w:val="24"/>
        </w:rPr>
        <w:t>按照采购人要求。</w:t>
      </w:r>
    </w:p>
    <w:p w14:paraId="6BB52667">
      <w:pPr>
        <w:ind w:firstLine="480"/>
        <w:rPr>
          <w:rFonts w:hint="eastAsia" w:cs="黑体"/>
          <w:szCs w:val="24"/>
        </w:rPr>
      </w:pPr>
      <w:r>
        <w:rPr>
          <w:rFonts w:hint="eastAsia" w:cs="黑体"/>
          <w:szCs w:val="24"/>
        </w:rPr>
        <w:t>合同履行期限：</w:t>
      </w:r>
      <w:r>
        <w:rPr>
          <w:rFonts w:hint="eastAsia" w:cs="Segoe UI" w:asciiTheme="majorEastAsia" w:hAnsiTheme="majorEastAsia" w:eastAsiaTheme="majorEastAsia"/>
          <w:color w:val="0F1115"/>
          <w:kern w:val="0"/>
          <w:szCs w:val="24"/>
        </w:rPr>
        <w:t>自合同签订之日起至项目全部完成并提交成果报告止。</w:t>
      </w:r>
    </w:p>
    <w:p w14:paraId="68489004">
      <w:pPr>
        <w:ind w:firstLine="480"/>
        <w:rPr>
          <w:rFonts w:hint="eastAsia" w:cs="黑体"/>
          <w:szCs w:val="24"/>
        </w:rPr>
      </w:pPr>
      <w:r>
        <w:rPr>
          <w:rFonts w:hint="eastAsia" w:cs="黑体"/>
          <w:szCs w:val="24"/>
        </w:rPr>
        <w:t>十</w:t>
      </w:r>
      <w:r>
        <w:rPr>
          <w:rFonts w:hint="eastAsia" w:cs="黑体"/>
          <w:szCs w:val="24"/>
          <w:lang w:val="en-US" w:eastAsia="zh-CN"/>
        </w:rPr>
        <w:t>一</w:t>
      </w:r>
      <w:r>
        <w:rPr>
          <w:rFonts w:hint="eastAsia" w:cs="黑体"/>
          <w:szCs w:val="24"/>
        </w:rPr>
        <w:t>、服务地点</w:t>
      </w:r>
    </w:p>
    <w:p w14:paraId="1E658E52">
      <w:pPr>
        <w:ind w:firstLine="480"/>
        <w:rPr>
          <w:rFonts w:hint="eastAsia" w:cs="黑体"/>
          <w:szCs w:val="24"/>
        </w:rPr>
      </w:pPr>
      <w:r>
        <w:rPr>
          <w:rFonts w:hint="eastAsia" w:cs="黑体"/>
          <w:szCs w:val="24"/>
        </w:rPr>
        <w:t>采购人指定地点。</w:t>
      </w:r>
    </w:p>
    <w:p w14:paraId="4DAF3DB7">
      <w:pPr>
        <w:pStyle w:val="16"/>
        <w:ind w:firstLine="480"/>
        <w:rPr>
          <w:rFonts w:hint="eastAsia" w:cs="宋体"/>
          <w:szCs w:val="24"/>
        </w:rPr>
      </w:pPr>
    </w:p>
    <w:p w14:paraId="0F69F22A">
      <w:pPr>
        <w:pStyle w:val="16"/>
        <w:ind w:firstLine="480"/>
        <w:rPr>
          <w:rFonts w:hint="eastAsia" w:cs="宋体"/>
          <w:szCs w:val="24"/>
        </w:rPr>
      </w:pPr>
    </w:p>
    <w:p w14:paraId="41D329C5">
      <w:pPr>
        <w:ind w:firstLine="480"/>
        <w:rPr>
          <w:rFonts w:hint="eastAsia" w:cs="宋体"/>
          <w:szCs w:val="24"/>
        </w:rPr>
      </w:pPr>
      <w:r>
        <w:rPr>
          <w:rFonts w:cs="宋体"/>
          <w:szCs w:val="24"/>
        </w:rPr>
        <w:br w:type="page"/>
      </w:r>
      <w:r>
        <w:rPr>
          <w:rFonts w:hint="eastAsia" w:cs="宋体"/>
          <w:szCs w:val="24"/>
        </w:rPr>
        <w:t>附件：日程安排</w:t>
      </w:r>
    </w:p>
    <w:tbl>
      <w:tblPr>
        <w:tblStyle w:val="9"/>
        <w:tblW w:w="924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80"/>
        <w:gridCol w:w="1845"/>
        <w:gridCol w:w="3045"/>
        <w:gridCol w:w="1087"/>
        <w:gridCol w:w="1583"/>
      </w:tblGrid>
      <w:tr w14:paraId="29A2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680" w:type="dxa"/>
            <w:tcMar>
              <w:top w:w="150" w:type="dxa"/>
              <w:left w:w="0" w:type="dxa"/>
              <w:bottom w:w="150" w:type="dxa"/>
              <w:right w:w="240" w:type="dxa"/>
            </w:tcMar>
            <w:vAlign w:val="center"/>
          </w:tcPr>
          <w:p w14:paraId="07A75359">
            <w:pPr>
              <w:widowControl/>
              <w:ind w:firstLine="0" w:firstLineChars="0"/>
              <w:jc w:val="center"/>
              <w:rPr>
                <w:rFonts w:hint="eastAsia" w:cs="Segoe UI"/>
                <w:b/>
                <w:bCs/>
                <w:kern w:val="0"/>
                <w:szCs w:val="21"/>
              </w:rPr>
            </w:pPr>
            <w:r>
              <w:rPr>
                <w:rFonts w:hint="eastAsia" w:cs="Segoe UI"/>
                <w:b/>
                <w:bCs/>
                <w:kern w:val="0"/>
                <w:szCs w:val="21"/>
              </w:rPr>
              <w:t>日期</w:t>
            </w:r>
          </w:p>
        </w:tc>
        <w:tc>
          <w:tcPr>
            <w:tcW w:w="1845" w:type="dxa"/>
            <w:tcMar>
              <w:top w:w="150" w:type="dxa"/>
              <w:left w:w="240" w:type="dxa"/>
              <w:bottom w:w="150" w:type="dxa"/>
              <w:right w:w="240" w:type="dxa"/>
            </w:tcMar>
            <w:vAlign w:val="center"/>
          </w:tcPr>
          <w:p w14:paraId="39351F80">
            <w:pPr>
              <w:widowControl/>
              <w:ind w:firstLine="0" w:firstLineChars="0"/>
              <w:jc w:val="center"/>
              <w:rPr>
                <w:rFonts w:hint="eastAsia" w:cs="Segoe UI"/>
                <w:b/>
                <w:bCs/>
                <w:kern w:val="0"/>
                <w:szCs w:val="21"/>
              </w:rPr>
            </w:pPr>
            <w:r>
              <w:rPr>
                <w:rFonts w:hint="eastAsia" w:cs="Segoe UI"/>
                <w:b/>
                <w:bCs/>
                <w:kern w:val="0"/>
                <w:szCs w:val="21"/>
              </w:rPr>
              <w:t>时间</w:t>
            </w:r>
          </w:p>
        </w:tc>
        <w:tc>
          <w:tcPr>
            <w:tcW w:w="3045" w:type="dxa"/>
            <w:tcMar>
              <w:top w:w="150" w:type="dxa"/>
              <w:left w:w="240" w:type="dxa"/>
              <w:bottom w:w="150" w:type="dxa"/>
              <w:right w:w="240" w:type="dxa"/>
            </w:tcMar>
            <w:vAlign w:val="center"/>
          </w:tcPr>
          <w:p w14:paraId="460644BF">
            <w:pPr>
              <w:widowControl/>
              <w:ind w:firstLine="0" w:firstLineChars="0"/>
              <w:jc w:val="center"/>
              <w:rPr>
                <w:rFonts w:hint="eastAsia" w:cs="Segoe UI"/>
                <w:b/>
                <w:bCs/>
                <w:kern w:val="0"/>
                <w:szCs w:val="21"/>
              </w:rPr>
            </w:pPr>
            <w:r>
              <w:rPr>
                <w:rFonts w:hint="eastAsia" w:cs="Segoe UI"/>
                <w:b/>
                <w:bCs/>
                <w:kern w:val="0"/>
                <w:szCs w:val="21"/>
              </w:rPr>
              <w:t>活动内容</w:t>
            </w:r>
          </w:p>
        </w:tc>
        <w:tc>
          <w:tcPr>
            <w:tcW w:w="1087" w:type="dxa"/>
            <w:tcMar>
              <w:top w:w="150" w:type="dxa"/>
              <w:left w:w="240" w:type="dxa"/>
              <w:bottom w:w="150" w:type="dxa"/>
              <w:right w:w="240" w:type="dxa"/>
            </w:tcMar>
            <w:vAlign w:val="center"/>
          </w:tcPr>
          <w:p w14:paraId="798825A8">
            <w:pPr>
              <w:widowControl/>
              <w:ind w:firstLine="0" w:firstLineChars="0"/>
              <w:jc w:val="center"/>
              <w:rPr>
                <w:rFonts w:hint="eastAsia" w:cs="Segoe UI"/>
                <w:b/>
                <w:bCs/>
                <w:kern w:val="0"/>
                <w:szCs w:val="21"/>
              </w:rPr>
            </w:pPr>
            <w:r>
              <w:rPr>
                <w:rFonts w:hint="eastAsia" w:cs="Segoe UI"/>
                <w:b/>
                <w:bCs/>
                <w:kern w:val="0"/>
                <w:szCs w:val="21"/>
              </w:rPr>
              <w:t>地点</w:t>
            </w:r>
          </w:p>
        </w:tc>
        <w:tc>
          <w:tcPr>
            <w:tcW w:w="1583" w:type="dxa"/>
            <w:tcMar>
              <w:top w:w="150" w:type="dxa"/>
              <w:left w:w="240" w:type="dxa"/>
              <w:bottom w:w="150" w:type="dxa"/>
              <w:right w:w="240" w:type="dxa"/>
            </w:tcMar>
            <w:vAlign w:val="center"/>
          </w:tcPr>
          <w:p w14:paraId="771988CD">
            <w:pPr>
              <w:widowControl/>
              <w:ind w:firstLine="0" w:firstLineChars="0"/>
              <w:jc w:val="center"/>
              <w:rPr>
                <w:rFonts w:hint="eastAsia" w:cs="Segoe UI"/>
                <w:b/>
                <w:bCs/>
                <w:kern w:val="0"/>
                <w:szCs w:val="21"/>
              </w:rPr>
            </w:pPr>
            <w:r>
              <w:rPr>
                <w:rFonts w:hint="eastAsia" w:cs="Segoe UI"/>
                <w:b/>
                <w:bCs/>
                <w:kern w:val="0"/>
                <w:szCs w:val="21"/>
              </w:rPr>
              <w:t>服务要求</w:t>
            </w:r>
          </w:p>
        </w:tc>
      </w:tr>
      <w:tr w14:paraId="28D6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restart"/>
            <w:tcMar>
              <w:top w:w="150" w:type="dxa"/>
              <w:left w:w="0" w:type="dxa"/>
              <w:bottom w:w="150" w:type="dxa"/>
              <w:right w:w="240" w:type="dxa"/>
            </w:tcMar>
            <w:vAlign w:val="center"/>
          </w:tcPr>
          <w:p w14:paraId="4AE0A933">
            <w:pPr>
              <w:widowControl/>
              <w:ind w:firstLine="0" w:firstLineChars="0"/>
              <w:jc w:val="center"/>
              <w:rPr>
                <w:rFonts w:hint="eastAsia" w:cs="Segoe UI"/>
                <w:kern w:val="0"/>
                <w:szCs w:val="21"/>
              </w:rPr>
            </w:pPr>
            <w:r>
              <w:rPr>
                <w:rFonts w:hint="eastAsia" w:cs="Segoe UI"/>
                <w:kern w:val="0"/>
                <w:szCs w:val="21"/>
              </w:rPr>
              <w:t>第一天 7月22日（星期三）</w:t>
            </w:r>
          </w:p>
        </w:tc>
        <w:tc>
          <w:tcPr>
            <w:tcW w:w="1845" w:type="dxa"/>
            <w:tcMar>
              <w:top w:w="150" w:type="dxa"/>
              <w:left w:w="240" w:type="dxa"/>
              <w:bottom w:w="150" w:type="dxa"/>
              <w:right w:w="240" w:type="dxa"/>
            </w:tcMar>
            <w:vAlign w:val="center"/>
          </w:tcPr>
          <w:p w14:paraId="27C7E28B">
            <w:pPr>
              <w:widowControl/>
              <w:ind w:firstLine="0" w:firstLineChars="0"/>
              <w:jc w:val="center"/>
              <w:rPr>
                <w:rFonts w:hint="eastAsia" w:cs="Segoe UI"/>
                <w:kern w:val="0"/>
                <w:szCs w:val="21"/>
              </w:rPr>
            </w:pPr>
            <w:r>
              <w:rPr>
                <w:rFonts w:hint="eastAsia" w:cs="Segoe UI"/>
                <w:kern w:val="0"/>
                <w:szCs w:val="21"/>
              </w:rPr>
              <w:t>11:25-14:30</w:t>
            </w:r>
          </w:p>
        </w:tc>
        <w:tc>
          <w:tcPr>
            <w:tcW w:w="3045" w:type="dxa"/>
            <w:tcMar>
              <w:top w:w="150" w:type="dxa"/>
              <w:left w:w="240" w:type="dxa"/>
              <w:bottom w:w="150" w:type="dxa"/>
              <w:right w:w="240" w:type="dxa"/>
            </w:tcMar>
            <w:vAlign w:val="center"/>
          </w:tcPr>
          <w:p w14:paraId="3A4AC03E">
            <w:pPr>
              <w:widowControl/>
              <w:ind w:firstLine="0" w:firstLineChars="0"/>
              <w:jc w:val="center"/>
              <w:rPr>
                <w:rFonts w:hint="eastAsia" w:cs="Segoe UI"/>
                <w:kern w:val="0"/>
                <w:szCs w:val="21"/>
              </w:rPr>
            </w:pPr>
            <w:r>
              <w:rPr>
                <w:rFonts w:hint="eastAsia" w:cs="Segoe UI"/>
                <w:kern w:val="0"/>
                <w:szCs w:val="21"/>
              </w:rPr>
              <w:t>乘坐国航CA1833 北京-厦门</w:t>
            </w:r>
          </w:p>
        </w:tc>
        <w:tc>
          <w:tcPr>
            <w:tcW w:w="1087" w:type="dxa"/>
            <w:tcMar>
              <w:top w:w="150" w:type="dxa"/>
              <w:left w:w="240" w:type="dxa"/>
              <w:bottom w:w="150" w:type="dxa"/>
              <w:right w:w="240" w:type="dxa"/>
            </w:tcMar>
            <w:vAlign w:val="center"/>
          </w:tcPr>
          <w:p w14:paraId="60BDEAE1">
            <w:pPr>
              <w:widowControl/>
              <w:ind w:left="0" w:leftChars="0" w:firstLine="0" w:firstLineChars="0"/>
              <w:jc w:val="both"/>
              <w:rPr>
                <w:rFonts w:hint="eastAsia" w:cs="Segoe UI"/>
                <w:kern w:val="0"/>
                <w:szCs w:val="21"/>
              </w:rPr>
            </w:pPr>
            <w:r>
              <w:rPr>
                <w:rFonts w:hint="eastAsia" w:cs="Segoe UI"/>
                <w:kern w:val="0"/>
                <w:szCs w:val="21"/>
              </w:rPr>
              <w:t>—</w:t>
            </w:r>
          </w:p>
        </w:tc>
        <w:tc>
          <w:tcPr>
            <w:tcW w:w="1583" w:type="dxa"/>
            <w:tcMar>
              <w:top w:w="150" w:type="dxa"/>
              <w:left w:w="240" w:type="dxa"/>
              <w:bottom w:w="150" w:type="dxa"/>
              <w:right w:w="0" w:type="dxa"/>
            </w:tcMar>
            <w:vAlign w:val="center"/>
          </w:tcPr>
          <w:p w14:paraId="70E8AA34">
            <w:pPr>
              <w:widowControl/>
              <w:ind w:firstLine="0" w:firstLineChars="0"/>
              <w:jc w:val="both"/>
              <w:rPr>
                <w:rFonts w:hint="eastAsia" w:cs="Segoe UI"/>
                <w:kern w:val="0"/>
                <w:szCs w:val="21"/>
              </w:rPr>
            </w:pPr>
            <w:r>
              <w:rPr>
                <w:rFonts w:hint="eastAsia" w:cs="Segoe UI"/>
                <w:kern w:val="0"/>
                <w:szCs w:val="21"/>
              </w:rPr>
              <w:t>机票已定，需接机</w:t>
            </w:r>
          </w:p>
        </w:tc>
      </w:tr>
      <w:tr w14:paraId="6D0C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47E19B0F">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35065ABA">
            <w:pPr>
              <w:widowControl/>
              <w:ind w:firstLine="480"/>
              <w:jc w:val="both"/>
              <w:rPr>
                <w:rFonts w:hint="eastAsia" w:cs="Segoe UI"/>
                <w:kern w:val="0"/>
                <w:szCs w:val="21"/>
              </w:rPr>
            </w:pPr>
            <w:r>
              <w:rPr>
                <w:rFonts w:hint="eastAsia" w:cs="Segoe UI"/>
                <w:kern w:val="0"/>
                <w:szCs w:val="21"/>
              </w:rPr>
              <w:t>下午</w:t>
            </w:r>
          </w:p>
        </w:tc>
        <w:tc>
          <w:tcPr>
            <w:tcW w:w="3045" w:type="dxa"/>
            <w:tcMar>
              <w:top w:w="150" w:type="dxa"/>
              <w:left w:w="240" w:type="dxa"/>
              <w:bottom w:w="150" w:type="dxa"/>
              <w:right w:w="240" w:type="dxa"/>
            </w:tcMar>
            <w:vAlign w:val="center"/>
          </w:tcPr>
          <w:p w14:paraId="4FD367F6">
            <w:pPr>
              <w:widowControl/>
              <w:ind w:firstLine="0" w:firstLineChars="0"/>
              <w:jc w:val="center"/>
              <w:rPr>
                <w:rFonts w:hint="eastAsia" w:cs="Segoe UI"/>
                <w:kern w:val="0"/>
                <w:szCs w:val="21"/>
              </w:rPr>
            </w:pPr>
            <w:r>
              <w:rPr>
                <w:rFonts w:hint="eastAsia" w:cs="Segoe UI"/>
                <w:kern w:val="0"/>
                <w:szCs w:val="21"/>
              </w:rPr>
              <w:t>参访曾厝</w:t>
            </w:r>
            <w:r>
              <w:rPr>
                <w:rFonts w:hint="eastAsia" w:cs="微软雅黑"/>
                <w:kern w:val="0"/>
                <w:szCs w:val="21"/>
              </w:rPr>
              <w:t>垵</w:t>
            </w:r>
            <w:r>
              <w:rPr>
                <w:rFonts w:hint="eastAsia" w:cs="仿宋_GB2312"/>
                <w:kern w:val="0"/>
                <w:szCs w:val="21"/>
              </w:rPr>
              <w:t>老街</w:t>
            </w:r>
          </w:p>
        </w:tc>
        <w:tc>
          <w:tcPr>
            <w:tcW w:w="1087" w:type="dxa"/>
            <w:tcMar>
              <w:top w:w="150" w:type="dxa"/>
              <w:left w:w="240" w:type="dxa"/>
              <w:bottom w:w="150" w:type="dxa"/>
              <w:right w:w="240" w:type="dxa"/>
            </w:tcMar>
            <w:vAlign w:val="center"/>
          </w:tcPr>
          <w:p w14:paraId="7C4832C3">
            <w:pPr>
              <w:widowControl/>
              <w:ind w:firstLine="0" w:firstLineChars="0"/>
              <w:jc w:val="center"/>
              <w:rPr>
                <w:rFonts w:hint="eastAsia" w:cs="Segoe UI"/>
                <w:kern w:val="0"/>
                <w:szCs w:val="21"/>
              </w:rPr>
            </w:pPr>
            <w:r>
              <w:rPr>
                <w:rFonts w:hint="eastAsia" w:cs="Segoe UI"/>
                <w:kern w:val="0"/>
                <w:szCs w:val="21"/>
              </w:rPr>
              <w:t>厦门</w:t>
            </w:r>
          </w:p>
        </w:tc>
        <w:tc>
          <w:tcPr>
            <w:tcW w:w="1583" w:type="dxa"/>
            <w:tcMar>
              <w:top w:w="150" w:type="dxa"/>
              <w:left w:w="240" w:type="dxa"/>
              <w:bottom w:w="150" w:type="dxa"/>
              <w:right w:w="0" w:type="dxa"/>
            </w:tcMar>
            <w:vAlign w:val="center"/>
          </w:tcPr>
          <w:p w14:paraId="78D06057">
            <w:pPr>
              <w:widowControl/>
              <w:ind w:firstLine="0" w:firstLineChars="0"/>
              <w:jc w:val="center"/>
              <w:rPr>
                <w:rFonts w:hint="eastAsia" w:cs="Segoe UI"/>
                <w:kern w:val="0"/>
                <w:szCs w:val="21"/>
              </w:rPr>
            </w:pPr>
            <w:r>
              <w:rPr>
                <w:rFonts w:hint="eastAsia" w:cs="Segoe UI"/>
                <w:kern w:val="0"/>
                <w:szCs w:val="21"/>
              </w:rPr>
              <w:t>交通、导游讲解</w:t>
            </w:r>
          </w:p>
        </w:tc>
      </w:tr>
      <w:tr w14:paraId="1600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24E26B65">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1D3EC55B">
            <w:pPr>
              <w:widowControl/>
              <w:ind w:firstLine="0" w:firstLineChars="0"/>
              <w:jc w:val="center"/>
              <w:rPr>
                <w:rFonts w:hint="eastAsia" w:cs="Segoe UI"/>
                <w:kern w:val="0"/>
                <w:szCs w:val="21"/>
              </w:rPr>
            </w:pPr>
            <w:r>
              <w:rPr>
                <w:rFonts w:hint="eastAsia" w:cs="Segoe UI"/>
                <w:kern w:val="0"/>
                <w:szCs w:val="21"/>
              </w:rPr>
              <w:t>18:00-19:30</w:t>
            </w:r>
          </w:p>
        </w:tc>
        <w:tc>
          <w:tcPr>
            <w:tcW w:w="3045" w:type="dxa"/>
            <w:tcMar>
              <w:top w:w="150" w:type="dxa"/>
              <w:left w:w="240" w:type="dxa"/>
              <w:bottom w:w="150" w:type="dxa"/>
              <w:right w:w="240" w:type="dxa"/>
            </w:tcMar>
            <w:vAlign w:val="center"/>
          </w:tcPr>
          <w:p w14:paraId="0C25E85D">
            <w:pPr>
              <w:widowControl/>
              <w:ind w:firstLine="0" w:firstLineChars="0"/>
              <w:jc w:val="center"/>
              <w:rPr>
                <w:rFonts w:hint="eastAsia" w:cs="Segoe UI"/>
                <w:kern w:val="0"/>
                <w:szCs w:val="21"/>
              </w:rPr>
            </w:pPr>
            <w:r>
              <w:rPr>
                <w:rFonts w:hint="eastAsia" w:cs="Segoe UI"/>
                <w:kern w:val="0"/>
                <w:szCs w:val="21"/>
              </w:rPr>
              <w:t>晚餐及互动，播放厦门、泉州及海上丝绸之路短片</w:t>
            </w:r>
          </w:p>
        </w:tc>
        <w:tc>
          <w:tcPr>
            <w:tcW w:w="1087" w:type="dxa"/>
            <w:tcMar>
              <w:top w:w="150" w:type="dxa"/>
              <w:left w:w="240" w:type="dxa"/>
              <w:bottom w:w="150" w:type="dxa"/>
              <w:right w:w="240" w:type="dxa"/>
            </w:tcMar>
            <w:vAlign w:val="center"/>
          </w:tcPr>
          <w:p w14:paraId="254FE305">
            <w:pPr>
              <w:widowControl/>
              <w:ind w:firstLine="0" w:firstLineChars="0"/>
              <w:jc w:val="center"/>
              <w:rPr>
                <w:rFonts w:hint="eastAsia" w:cs="Segoe UI"/>
                <w:kern w:val="0"/>
                <w:szCs w:val="21"/>
              </w:rPr>
            </w:pPr>
            <w:r>
              <w:rPr>
                <w:rFonts w:hint="eastAsia" w:cs="Segoe UI"/>
                <w:kern w:val="0"/>
                <w:szCs w:val="21"/>
              </w:rPr>
              <w:t>厦门</w:t>
            </w:r>
          </w:p>
        </w:tc>
        <w:tc>
          <w:tcPr>
            <w:tcW w:w="1583" w:type="dxa"/>
            <w:tcMar>
              <w:top w:w="150" w:type="dxa"/>
              <w:left w:w="240" w:type="dxa"/>
              <w:bottom w:w="150" w:type="dxa"/>
              <w:right w:w="0" w:type="dxa"/>
            </w:tcMar>
            <w:vAlign w:val="center"/>
          </w:tcPr>
          <w:p w14:paraId="04C5093E">
            <w:pPr>
              <w:widowControl/>
              <w:ind w:firstLine="0" w:firstLineChars="0"/>
              <w:jc w:val="center"/>
              <w:rPr>
                <w:rFonts w:hint="eastAsia" w:cs="Segoe UI"/>
                <w:kern w:val="0"/>
                <w:szCs w:val="21"/>
              </w:rPr>
            </w:pPr>
            <w:r>
              <w:rPr>
                <w:rFonts w:hint="eastAsia" w:cs="Segoe UI"/>
                <w:kern w:val="0"/>
                <w:szCs w:val="21"/>
              </w:rPr>
              <w:t>场地、餐饮、设备</w:t>
            </w:r>
          </w:p>
        </w:tc>
      </w:tr>
      <w:tr w14:paraId="432E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restart"/>
            <w:tcMar>
              <w:top w:w="150" w:type="dxa"/>
              <w:left w:w="0" w:type="dxa"/>
              <w:bottom w:w="150" w:type="dxa"/>
              <w:right w:w="240" w:type="dxa"/>
            </w:tcMar>
            <w:vAlign w:val="center"/>
          </w:tcPr>
          <w:p w14:paraId="21F7B59B">
            <w:pPr>
              <w:widowControl/>
              <w:ind w:firstLine="0" w:firstLineChars="0"/>
              <w:jc w:val="center"/>
              <w:rPr>
                <w:rFonts w:hint="eastAsia" w:cs="Segoe UI"/>
                <w:kern w:val="0"/>
                <w:szCs w:val="21"/>
              </w:rPr>
            </w:pPr>
            <w:r>
              <w:rPr>
                <w:rFonts w:hint="eastAsia" w:cs="Segoe UI"/>
                <w:kern w:val="0"/>
                <w:szCs w:val="21"/>
              </w:rPr>
              <w:t>第二天 7月23日（星期四）</w:t>
            </w:r>
          </w:p>
        </w:tc>
        <w:tc>
          <w:tcPr>
            <w:tcW w:w="1845" w:type="dxa"/>
            <w:tcMar>
              <w:top w:w="150" w:type="dxa"/>
              <w:left w:w="240" w:type="dxa"/>
              <w:bottom w:w="150" w:type="dxa"/>
              <w:right w:w="240" w:type="dxa"/>
            </w:tcMar>
            <w:vAlign w:val="center"/>
          </w:tcPr>
          <w:p w14:paraId="36FECACF">
            <w:pPr>
              <w:widowControl/>
              <w:ind w:firstLine="0" w:firstLineChars="0"/>
              <w:jc w:val="center"/>
              <w:rPr>
                <w:rFonts w:hint="eastAsia" w:cs="Segoe UI"/>
                <w:kern w:val="0"/>
                <w:szCs w:val="21"/>
              </w:rPr>
            </w:pPr>
            <w:r>
              <w:rPr>
                <w:rFonts w:hint="eastAsia" w:cs="Segoe UI"/>
                <w:kern w:val="0"/>
                <w:szCs w:val="21"/>
              </w:rPr>
              <w:t>上午</w:t>
            </w:r>
          </w:p>
        </w:tc>
        <w:tc>
          <w:tcPr>
            <w:tcW w:w="3045" w:type="dxa"/>
            <w:tcMar>
              <w:top w:w="150" w:type="dxa"/>
              <w:left w:w="240" w:type="dxa"/>
              <w:bottom w:w="150" w:type="dxa"/>
              <w:right w:w="240" w:type="dxa"/>
            </w:tcMar>
            <w:vAlign w:val="center"/>
          </w:tcPr>
          <w:p w14:paraId="67B73652">
            <w:pPr>
              <w:widowControl/>
              <w:ind w:firstLine="0" w:firstLineChars="0"/>
              <w:jc w:val="center"/>
              <w:rPr>
                <w:rFonts w:hint="eastAsia" w:cs="Segoe UI"/>
                <w:kern w:val="0"/>
                <w:szCs w:val="21"/>
              </w:rPr>
            </w:pPr>
            <w:r>
              <w:rPr>
                <w:rFonts w:hint="eastAsia" w:cs="Segoe UI"/>
                <w:kern w:val="0"/>
                <w:szCs w:val="21"/>
              </w:rPr>
              <w:t>参访厦门远洋码头</w:t>
            </w:r>
          </w:p>
        </w:tc>
        <w:tc>
          <w:tcPr>
            <w:tcW w:w="1087" w:type="dxa"/>
            <w:tcMar>
              <w:top w:w="150" w:type="dxa"/>
              <w:left w:w="240" w:type="dxa"/>
              <w:bottom w:w="150" w:type="dxa"/>
              <w:right w:w="240" w:type="dxa"/>
            </w:tcMar>
            <w:vAlign w:val="center"/>
          </w:tcPr>
          <w:p w14:paraId="7AABE0CC">
            <w:pPr>
              <w:widowControl/>
              <w:ind w:firstLine="0" w:firstLineChars="0"/>
              <w:jc w:val="center"/>
              <w:rPr>
                <w:rFonts w:hint="eastAsia" w:cs="Segoe UI"/>
                <w:kern w:val="0"/>
                <w:szCs w:val="21"/>
              </w:rPr>
            </w:pPr>
            <w:r>
              <w:rPr>
                <w:rFonts w:hint="eastAsia" w:cs="Segoe UI"/>
                <w:kern w:val="0"/>
                <w:szCs w:val="21"/>
              </w:rPr>
              <w:t>厦门</w:t>
            </w:r>
          </w:p>
        </w:tc>
        <w:tc>
          <w:tcPr>
            <w:tcW w:w="1583" w:type="dxa"/>
            <w:tcMar>
              <w:top w:w="150" w:type="dxa"/>
              <w:left w:w="240" w:type="dxa"/>
              <w:bottom w:w="150" w:type="dxa"/>
              <w:right w:w="0" w:type="dxa"/>
            </w:tcMar>
            <w:vAlign w:val="center"/>
          </w:tcPr>
          <w:p w14:paraId="2EDBD95D">
            <w:pPr>
              <w:widowControl/>
              <w:ind w:firstLine="0" w:firstLineChars="0"/>
              <w:jc w:val="center"/>
              <w:rPr>
                <w:rFonts w:hint="eastAsia" w:cs="Segoe UI"/>
                <w:kern w:val="0"/>
                <w:szCs w:val="21"/>
              </w:rPr>
            </w:pPr>
            <w:r>
              <w:rPr>
                <w:rFonts w:hint="eastAsia" w:cs="Segoe UI"/>
                <w:kern w:val="0"/>
                <w:szCs w:val="21"/>
              </w:rPr>
              <w:t>交通、讲解</w:t>
            </w:r>
          </w:p>
        </w:tc>
      </w:tr>
      <w:tr w14:paraId="5C87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6A88DFD6">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1FFFF76D">
            <w:pPr>
              <w:widowControl/>
              <w:ind w:firstLine="0" w:firstLineChars="0"/>
              <w:jc w:val="center"/>
              <w:rPr>
                <w:rFonts w:hint="eastAsia" w:cs="Segoe UI"/>
                <w:kern w:val="0"/>
                <w:szCs w:val="21"/>
              </w:rPr>
            </w:pPr>
            <w:r>
              <w:rPr>
                <w:rFonts w:hint="eastAsia" w:cs="Segoe UI"/>
                <w:kern w:val="0"/>
                <w:szCs w:val="21"/>
              </w:rPr>
              <w:t>下午</w:t>
            </w:r>
          </w:p>
        </w:tc>
        <w:tc>
          <w:tcPr>
            <w:tcW w:w="3045" w:type="dxa"/>
            <w:tcMar>
              <w:top w:w="150" w:type="dxa"/>
              <w:left w:w="240" w:type="dxa"/>
              <w:bottom w:w="150" w:type="dxa"/>
              <w:right w:w="240" w:type="dxa"/>
            </w:tcMar>
            <w:vAlign w:val="center"/>
          </w:tcPr>
          <w:p w14:paraId="39C3CC8A">
            <w:pPr>
              <w:widowControl/>
              <w:ind w:firstLine="0" w:firstLineChars="0"/>
              <w:jc w:val="center"/>
              <w:rPr>
                <w:rFonts w:hint="eastAsia" w:cs="Segoe UI"/>
                <w:kern w:val="0"/>
                <w:szCs w:val="21"/>
              </w:rPr>
            </w:pPr>
            <w:r>
              <w:rPr>
                <w:rFonts w:hint="eastAsia" w:cs="Segoe UI"/>
                <w:kern w:val="0"/>
                <w:szCs w:val="21"/>
              </w:rPr>
              <w:t>参观鼓浪屿，海上丝绸之路万国建筑群游览</w:t>
            </w:r>
          </w:p>
        </w:tc>
        <w:tc>
          <w:tcPr>
            <w:tcW w:w="1087" w:type="dxa"/>
            <w:tcMar>
              <w:top w:w="150" w:type="dxa"/>
              <w:left w:w="240" w:type="dxa"/>
              <w:bottom w:w="150" w:type="dxa"/>
              <w:right w:w="240" w:type="dxa"/>
            </w:tcMar>
            <w:vAlign w:val="center"/>
          </w:tcPr>
          <w:p w14:paraId="278AAFF6">
            <w:pPr>
              <w:widowControl/>
              <w:ind w:firstLine="0" w:firstLineChars="0"/>
              <w:jc w:val="center"/>
              <w:rPr>
                <w:rFonts w:hint="eastAsia" w:cs="Segoe UI"/>
                <w:kern w:val="0"/>
                <w:szCs w:val="21"/>
              </w:rPr>
            </w:pPr>
            <w:r>
              <w:rPr>
                <w:rFonts w:hint="eastAsia" w:cs="Segoe UI"/>
                <w:kern w:val="0"/>
                <w:szCs w:val="21"/>
              </w:rPr>
              <w:t>厦门</w:t>
            </w:r>
          </w:p>
        </w:tc>
        <w:tc>
          <w:tcPr>
            <w:tcW w:w="1583" w:type="dxa"/>
            <w:tcMar>
              <w:top w:w="150" w:type="dxa"/>
              <w:left w:w="240" w:type="dxa"/>
              <w:bottom w:w="150" w:type="dxa"/>
              <w:right w:w="0" w:type="dxa"/>
            </w:tcMar>
            <w:vAlign w:val="center"/>
          </w:tcPr>
          <w:p w14:paraId="0E8D4471">
            <w:pPr>
              <w:widowControl/>
              <w:ind w:firstLine="0" w:firstLineChars="0"/>
              <w:jc w:val="center"/>
              <w:rPr>
                <w:rFonts w:hint="eastAsia" w:cs="Segoe UI"/>
                <w:kern w:val="0"/>
                <w:szCs w:val="21"/>
              </w:rPr>
            </w:pPr>
            <w:r>
              <w:rPr>
                <w:rFonts w:hint="eastAsia" w:cs="Segoe UI"/>
                <w:kern w:val="0"/>
                <w:szCs w:val="21"/>
              </w:rPr>
              <w:t>轮渡、门票、导游讲解</w:t>
            </w:r>
          </w:p>
        </w:tc>
      </w:tr>
      <w:tr w14:paraId="2936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4DEA17E8">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28A3F706">
            <w:pPr>
              <w:widowControl/>
              <w:ind w:firstLine="0" w:firstLineChars="0"/>
              <w:jc w:val="center"/>
              <w:rPr>
                <w:rFonts w:hint="eastAsia" w:cs="Segoe UI"/>
                <w:kern w:val="0"/>
                <w:szCs w:val="21"/>
              </w:rPr>
            </w:pPr>
            <w:r>
              <w:rPr>
                <w:rFonts w:hint="eastAsia" w:cs="Segoe UI"/>
                <w:kern w:val="0"/>
                <w:szCs w:val="21"/>
              </w:rPr>
              <w:t>晚上</w:t>
            </w:r>
          </w:p>
        </w:tc>
        <w:tc>
          <w:tcPr>
            <w:tcW w:w="3045" w:type="dxa"/>
            <w:tcMar>
              <w:top w:w="150" w:type="dxa"/>
              <w:left w:w="240" w:type="dxa"/>
              <w:bottom w:w="150" w:type="dxa"/>
              <w:right w:w="240" w:type="dxa"/>
            </w:tcMar>
            <w:vAlign w:val="center"/>
          </w:tcPr>
          <w:p w14:paraId="35486F8E">
            <w:pPr>
              <w:widowControl/>
              <w:ind w:firstLine="0" w:firstLineChars="0"/>
              <w:jc w:val="center"/>
              <w:rPr>
                <w:rFonts w:hint="eastAsia" w:cs="Segoe UI"/>
                <w:kern w:val="0"/>
                <w:szCs w:val="21"/>
              </w:rPr>
            </w:pPr>
            <w:r>
              <w:rPr>
                <w:rFonts w:hint="eastAsia" w:cs="Segoe UI"/>
                <w:kern w:val="0"/>
                <w:szCs w:val="21"/>
              </w:rPr>
              <w:t>厦门海滨夜景</w:t>
            </w:r>
          </w:p>
        </w:tc>
        <w:tc>
          <w:tcPr>
            <w:tcW w:w="1087" w:type="dxa"/>
            <w:tcMar>
              <w:top w:w="150" w:type="dxa"/>
              <w:left w:w="240" w:type="dxa"/>
              <w:bottom w:w="150" w:type="dxa"/>
              <w:right w:w="240" w:type="dxa"/>
            </w:tcMar>
            <w:vAlign w:val="center"/>
          </w:tcPr>
          <w:p w14:paraId="36EC7447">
            <w:pPr>
              <w:widowControl/>
              <w:ind w:firstLine="0" w:firstLineChars="0"/>
              <w:jc w:val="center"/>
              <w:rPr>
                <w:rFonts w:hint="eastAsia" w:cs="Segoe UI"/>
                <w:kern w:val="0"/>
                <w:szCs w:val="21"/>
              </w:rPr>
            </w:pPr>
            <w:r>
              <w:rPr>
                <w:rFonts w:hint="eastAsia" w:cs="Segoe UI"/>
                <w:kern w:val="0"/>
                <w:szCs w:val="21"/>
              </w:rPr>
              <w:t>厦门</w:t>
            </w:r>
          </w:p>
        </w:tc>
        <w:tc>
          <w:tcPr>
            <w:tcW w:w="1583" w:type="dxa"/>
            <w:tcMar>
              <w:top w:w="150" w:type="dxa"/>
              <w:left w:w="240" w:type="dxa"/>
              <w:bottom w:w="150" w:type="dxa"/>
              <w:right w:w="0" w:type="dxa"/>
            </w:tcMar>
            <w:vAlign w:val="center"/>
          </w:tcPr>
          <w:p w14:paraId="28358B88">
            <w:pPr>
              <w:widowControl/>
              <w:ind w:firstLine="0" w:firstLineChars="0"/>
              <w:jc w:val="center"/>
              <w:rPr>
                <w:rFonts w:hint="eastAsia" w:cs="Segoe UI"/>
                <w:kern w:val="0"/>
                <w:szCs w:val="21"/>
              </w:rPr>
            </w:pPr>
            <w:r>
              <w:rPr>
                <w:rFonts w:hint="eastAsia" w:cs="Segoe UI"/>
                <w:kern w:val="0"/>
                <w:szCs w:val="21"/>
              </w:rPr>
              <w:t>交通</w:t>
            </w:r>
          </w:p>
        </w:tc>
      </w:tr>
      <w:tr w14:paraId="7727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restart"/>
            <w:tcMar>
              <w:top w:w="150" w:type="dxa"/>
              <w:left w:w="0" w:type="dxa"/>
              <w:bottom w:w="150" w:type="dxa"/>
              <w:right w:w="240" w:type="dxa"/>
            </w:tcMar>
            <w:vAlign w:val="center"/>
          </w:tcPr>
          <w:p w14:paraId="2EFF0953">
            <w:pPr>
              <w:widowControl/>
              <w:ind w:firstLine="0" w:firstLineChars="0"/>
              <w:jc w:val="center"/>
              <w:rPr>
                <w:rFonts w:hint="eastAsia" w:cs="Segoe UI"/>
                <w:kern w:val="0"/>
                <w:szCs w:val="21"/>
              </w:rPr>
            </w:pPr>
            <w:r>
              <w:rPr>
                <w:rFonts w:hint="eastAsia" w:cs="Segoe UI"/>
                <w:kern w:val="0"/>
                <w:szCs w:val="21"/>
              </w:rPr>
              <w:t>第三天 7月24日（星期五）</w:t>
            </w:r>
          </w:p>
        </w:tc>
        <w:tc>
          <w:tcPr>
            <w:tcW w:w="1845" w:type="dxa"/>
            <w:tcMar>
              <w:top w:w="150" w:type="dxa"/>
              <w:left w:w="240" w:type="dxa"/>
              <w:bottom w:w="150" w:type="dxa"/>
              <w:right w:w="240" w:type="dxa"/>
            </w:tcMar>
            <w:vAlign w:val="center"/>
          </w:tcPr>
          <w:p w14:paraId="091587F4">
            <w:pPr>
              <w:widowControl/>
              <w:ind w:firstLine="0" w:firstLineChars="0"/>
              <w:jc w:val="center"/>
              <w:rPr>
                <w:rFonts w:hint="eastAsia" w:cs="Segoe UI"/>
                <w:kern w:val="0"/>
                <w:szCs w:val="21"/>
              </w:rPr>
            </w:pPr>
            <w:r>
              <w:rPr>
                <w:rFonts w:hint="eastAsia" w:cs="Segoe UI"/>
                <w:kern w:val="0"/>
                <w:szCs w:val="21"/>
              </w:rPr>
              <w:t>09:00</w:t>
            </w:r>
          </w:p>
        </w:tc>
        <w:tc>
          <w:tcPr>
            <w:tcW w:w="3045" w:type="dxa"/>
            <w:tcMar>
              <w:top w:w="150" w:type="dxa"/>
              <w:left w:w="240" w:type="dxa"/>
              <w:bottom w:w="150" w:type="dxa"/>
              <w:right w:w="240" w:type="dxa"/>
            </w:tcMar>
            <w:vAlign w:val="center"/>
          </w:tcPr>
          <w:p w14:paraId="1A0D441B">
            <w:pPr>
              <w:widowControl/>
              <w:ind w:firstLine="0" w:firstLineChars="0"/>
              <w:jc w:val="center"/>
              <w:rPr>
                <w:rFonts w:hint="eastAsia" w:cs="Segoe UI"/>
                <w:kern w:val="0"/>
                <w:szCs w:val="21"/>
              </w:rPr>
            </w:pPr>
            <w:r>
              <w:rPr>
                <w:rFonts w:hint="eastAsia" w:cs="Segoe UI"/>
                <w:kern w:val="0"/>
                <w:szCs w:val="21"/>
              </w:rPr>
              <w:t>前往泉州</w:t>
            </w:r>
          </w:p>
        </w:tc>
        <w:tc>
          <w:tcPr>
            <w:tcW w:w="1087" w:type="dxa"/>
            <w:tcMar>
              <w:top w:w="150" w:type="dxa"/>
              <w:left w:w="240" w:type="dxa"/>
              <w:bottom w:w="150" w:type="dxa"/>
              <w:right w:w="240" w:type="dxa"/>
            </w:tcMar>
            <w:vAlign w:val="center"/>
          </w:tcPr>
          <w:p w14:paraId="09FA7696">
            <w:pPr>
              <w:widowControl/>
              <w:ind w:firstLine="0" w:firstLineChars="0"/>
              <w:jc w:val="center"/>
              <w:rPr>
                <w:rFonts w:hint="eastAsia" w:cs="Segoe UI"/>
                <w:kern w:val="0"/>
                <w:szCs w:val="21"/>
              </w:rPr>
            </w:pPr>
            <w:r>
              <w:rPr>
                <w:rFonts w:hint="eastAsia" w:cs="Segoe UI"/>
                <w:kern w:val="0"/>
                <w:szCs w:val="21"/>
              </w:rPr>
              <w:t>厦门-泉州</w:t>
            </w:r>
          </w:p>
        </w:tc>
        <w:tc>
          <w:tcPr>
            <w:tcW w:w="1583" w:type="dxa"/>
            <w:tcMar>
              <w:top w:w="150" w:type="dxa"/>
              <w:left w:w="240" w:type="dxa"/>
              <w:bottom w:w="150" w:type="dxa"/>
              <w:right w:w="0" w:type="dxa"/>
            </w:tcMar>
            <w:vAlign w:val="center"/>
          </w:tcPr>
          <w:p w14:paraId="68A40380">
            <w:pPr>
              <w:widowControl/>
              <w:ind w:firstLine="0" w:firstLineChars="0"/>
              <w:jc w:val="center"/>
              <w:rPr>
                <w:rFonts w:hint="eastAsia" w:cs="Segoe UI"/>
                <w:kern w:val="0"/>
                <w:szCs w:val="21"/>
              </w:rPr>
            </w:pPr>
            <w:r>
              <w:rPr>
                <w:rFonts w:hint="eastAsia" w:cs="Segoe UI"/>
                <w:kern w:val="0"/>
                <w:szCs w:val="21"/>
              </w:rPr>
              <w:t>交通</w:t>
            </w:r>
          </w:p>
        </w:tc>
      </w:tr>
      <w:tr w14:paraId="212B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346B4CF3">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1373D089">
            <w:pPr>
              <w:widowControl/>
              <w:ind w:firstLine="0" w:firstLineChars="0"/>
              <w:jc w:val="center"/>
              <w:rPr>
                <w:rFonts w:hint="eastAsia" w:cs="Segoe UI"/>
                <w:kern w:val="0"/>
                <w:szCs w:val="21"/>
              </w:rPr>
            </w:pPr>
            <w:r>
              <w:rPr>
                <w:rFonts w:hint="eastAsia" w:cs="Segoe UI"/>
                <w:kern w:val="0"/>
                <w:szCs w:val="21"/>
              </w:rPr>
              <w:t>10:30-12:30</w:t>
            </w:r>
          </w:p>
        </w:tc>
        <w:tc>
          <w:tcPr>
            <w:tcW w:w="3045" w:type="dxa"/>
            <w:tcMar>
              <w:top w:w="150" w:type="dxa"/>
              <w:left w:w="240" w:type="dxa"/>
              <w:bottom w:w="150" w:type="dxa"/>
              <w:right w:w="240" w:type="dxa"/>
            </w:tcMar>
            <w:vAlign w:val="center"/>
          </w:tcPr>
          <w:p w14:paraId="5D13CB78">
            <w:pPr>
              <w:widowControl/>
              <w:ind w:firstLine="0" w:firstLineChars="0"/>
              <w:jc w:val="center"/>
              <w:rPr>
                <w:rFonts w:hint="eastAsia" w:cs="Segoe UI"/>
                <w:kern w:val="0"/>
                <w:szCs w:val="21"/>
              </w:rPr>
            </w:pPr>
            <w:r>
              <w:rPr>
                <w:rFonts w:hint="eastAsia" w:cs="Segoe UI"/>
                <w:kern w:val="0"/>
                <w:szCs w:val="21"/>
              </w:rPr>
              <w:t>参观泉州海外交通史博物馆，专家讲座</w:t>
            </w:r>
          </w:p>
        </w:tc>
        <w:tc>
          <w:tcPr>
            <w:tcW w:w="1087" w:type="dxa"/>
            <w:tcMar>
              <w:top w:w="150" w:type="dxa"/>
              <w:left w:w="240" w:type="dxa"/>
              <w:bottom w:w="150" w:type="dxa"/>
              <w:right w:w="240" w:type="dxa"/>
            </w:tcMar>
            <w:vAlign w:val="center"/>
          </w:tcPr>
          <w:p w14:paraId="5B71A12B">
            <w:pPr>
              <w:widowControl/>
              <w:ind w:firstLine="0" w:firstLineChars="0"/>
              <w:jc w:val="center"/>
              <w:rPr>
                <w:rFonts w:hint="eastAsia" w:cs="Segoe UI"/>
                <w:kern w:val="0"/>
                <w:szCs w:val="21"/>
              </w:rPr>
            </w:pPr>
            <w:r>
              <w:rPr>
                <w:rFonts w:hint="eastAsia" w:cs="Segoe UI"/>
                <w:kern w:val="0"/>
                <w:szCs w:val="21"/>
              </w:rPr>
              <w:t>泉州</w:t>
            </w:r>
          </w:p>
        </w:tc>
        <w:tc>
          <w:tcPr>
            <w:tcW w:w="1583" w:type="dxa"/>
            <w:tcMar>
              <w:top w:w="150" w:type="dxa"/>
              <w:left w:w="240" w:type="dxa"/>
              <w:bottom w:w="150" w:type="dxa"/>
              <w:right w:w="0" w:type="dxa"/>
            </w:tcMar>
            <w:vAlign w:val="center"/>
          </w:tcPr>
          <w:p w14:paraId="3140E203">
            <w:pPr>
              <w:widowControl/>
              <w:ind w:firstLine="0" w:firstLineChars="0"/>
              <w:jc w:val="center"/>
              <w:rPr>
                <w:rFonts w:hint="eastAsia" w:cs="Segoe UI"/>
                <w:kern w:val="0"/>
                <w:szCs w:val="21"/>
              </w:rPr>
            </w:pPr>
            <w:r>
              <w:rPr>
                <w:rFonts w:hint="eastAsia" w:cs="Segoe UI"/>
                <w:kern w:val="0"/>
                <w:szCs w:val="21"/>
              </w:rPr>
              <w:t>门票、讲解、讲座组织</w:t>
            </w:r>
          </w:p>
        </w:tc>
      </w:tr>
      <w:tr w14:paraId="7EFE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17861C3E">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0EF62B0D">
            <w:pPr>
              <w:widowControl/>
              <w:ind w:firstLine="0" w:firstLineChars="0"/>
              <w:jc w:val="center"/>
              <w:rPr>
                <w:rFonts w:hint="eastAsia" w:cs="Segoe UI"/>
                <w:kern w:val="0"/>
                <w:szCs w:val="21"/>
              </w:rPr>
            </w:pPr>
            <w:r>
              <w:rPr>
                <w:rFonts w:hint="eastAsia" w:cs="Segoe UI"/>
                <w:kern w:val="0"/>
                <w:szCs w:val="21"/>
              </w:rPr>
              <w:t>13:30-15:30</w:t>
            </w:r>
          </w:p>
        </w:tc>
        <w:tc>
          <w:tcPr>
            <w:tcW w:w="3045" w:type="dxa"/>
            <w:tcMar>
              <w:top w:w="150" w:type="dxa"/>
              <w:left w:w="240" w:type="dxa"/>
              <w:bottom w:w="150" w:type="dxa"/>
              <w:right w:w="240" w:type="dxa"/>
            </w:tcMar>
            <w:vAlign w:val="center"/>
          </w:tcPr>
          <w:p w14:paraId="14DE51DD">
            <w:pPr>
              <w:widowControl/>
              <w:ind w:firstLine="0" w:firstLineChars="0"/>
              <w:jc w:val="center"/>
              <w:rPr>
                <w:rFonts w:hint="eastAsia" w:cs="Segoe UI"/>
                <w:kern w:val="0"/>
                <w:szCs w:val="21"/>
              </w:rPr>
            </w:pPr>
            <w:r>
              <w:rPr>
                <w:rFonts w:hint="eastAsia" w:cs="Segoe UI"/>
                <w:kern w:val="0"/>
                <w:szCs w:val="21"/>
              </w:rPr>
              <w:t>泉州西街历史文化街区，海上丝绸之路文化打卡活动</w:t>
            </w:r>
          </w:p>
        </w:tc>
        <w:tc>
          <w:tcPr>
            <w:tcW w:w="1087" w:type="dxa"/>
            <w:tcMar>
              <w:top w:w="150" w:type="dxa"/>
              <w:left w:w="240" w:type="dxa"/>
              <w:bottom w:w="150" w:type="dxa"/>
              <w:right w:w="240" w:type="dxa"/>
            </w:tcMar>
            <w:vAlign w:val="center"/>
          </w:tcPr>
          <w:p w14:paraId="2FF75158">
            <w:pPr>
              <w:widowControl/>
              <w:ind w:firstLine="0" w:firstLineChars="0"/>
              <w:jc w:val="center"/>
              <w:rPr>
                <w:rFonts w:hint="eastAsia" w:cs="Segoe UI"/>
                <w:kern w:val="0"/>
                <w:szCs w:val="21"/>
              </w:rPr>
            </w:pPr>
            <w:r>
              <w:rPr>
                <w:rFonts w:hint="eastAsia" w:cs="Segoe UI"/>
                <w:kern w:val="0"/>
                <w:szCs w:val="21"/>
              </w:rPr>
              <w:t>泉州</w:t>
            </w:r>
          </w:p>
        </w:tc>
        <w:tc>
          <w:tcPr>
            <w:tcW w:w="1583" w:type="dxa"/>
            <w:tcMar>
              <w:top w:w="150" w:type="dxa"/>
              <w:left w:w="240" w:type="dxa"/>
              <w:bottom w:w="150" w:type="dxa"/>
              <w:right w:w="0" w:type="dxa"/>
            </w:tcMar>
            <w:vAlign w:val="center"/>
          </w:tcPr>
          <w:p w14:paraId="3DF87070">
            <w:pPr>
              <w:widowControl/>
              <w:ind w:firstLine="0" w:firstLineChars="0"/>
              <w:jc w:val="center"/>
              <w:rPr>
                <w:rFonts w:hint="eastAsia" w:cs="Segoe UI"/>
                <w:kern w:val="0"/>
                <w:szCs w:val="21"/>
              </w:rPr>
            </w:pPr>
            <w:r>
              <w:rPr>
                <w:rFonts w:hint="eastAsia" w:cs="Segoe UI"/>
                <w:kern w:val="0"/>
                <w:szCs w:val="21"/>
              </w:rPr>
              <w:t>交通、导游、活动组织</w:t>
            </w:r>
          </w:p>
        </w:tc>
      </w:tr>
      <w:tr w14:paraId="4193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7FB07FB1">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311FA469">
            <w:pPr>
              <w:widowControl/>
              <w:ind w:firstLine="0" w:firstLineChars="0"/>
              <w:jc w:val="center"/>
              <w:rPr>
                <w:rFonts w:hint="eastAsia" w:cs="Segoe UI"/>
                <w:kern w:val="0"/>
                <w:szCs w:val="21"/>
              </w:rPr>
            </w:pPr>
            <w:r>
              <w:rPr>
                <w:rFonts w:hint="eastAsia" w:cs="Segoe UI"/>
                <w:kern w:val="0"/>
                <w:szCs w:val="21"/>
              </w:rPr>
              <w:t>15:30-17:00</w:t>
            </w:r>
          </w:p>
        </w:tc>
        <w:tc>
          <w:tcPr>
            <w:tcW w:w="3045" w:type="dxa"/>
            <w:tcMar>
              <w:top w:w="150" w:type="dxa"/>
              <w:left w:w="240" w:type="dxa"/>
              <w:bottom w:w="150" w:type="dxa"/>
              <w:right w:w="240" w:type="dxa"/>
            </w:tcMar>
            <w:vAlign w:val="center"/>
          </w:tcPr>
          <w:p w14:paraId="25F31468">
            <w:pPr>
              <w:widowControl/>
              <w:ind w:firstLine="0" w:firstLineChars="0"/>
              <w:jc w:val="center"/>
              <w:rPr>
                <w:rFonts w:hint="eastAsia" w:cs="Segoe UI"/>
                <w:kern w:val="0"/>
                <w:szCs w:val="21"/>
              </w:rPr>
            </w:pPr>
            <w:r>
              <w:rPr>
                <w:rFonts w:hint="eastAsia" w:cs="Segoe UI"/>
                <w:kern w:val="0"/>
                <w:szCs w:val="21"/>
              </w:rPr>
              <w:t>泉州非遗体验（簪花等）</w:t>
            </w:r>
          </w:p>
        </w:tc>
        <w:tc>
          <w:tcPr>
            <w:tcW w:w="1087" w:type="dxa"/>
            <w:tcMar>
              <w:top w:w="150" w:type="dxa"/>
              <w:left w:w="240" w:type="dxa"/>
              <w:bottom w:w="150" w:type="dxa"/>
              <w:right w:w="240" w:type="dxa"/>
            </w:tcMar>
            <w:vAlign w:val="center"/>
          </w:tcPr>
          <w:p w14:paraId="79629F76">
            <w:pPr>
              <w:widowControl/>
              <w:ind w:firstLine="0" w:firstLineChars="0"/>
              <w:jc w:val="center"/>
              <w:rPr>
                <w:rFonts w:hint="eastAsia" w:cs="Segoe UI"/>
                <w:kern w:val="0"/>
                <w:szCs w:val="21"/>
              </w:rPr>
            </w:pPr>
            <w:r>
              <w:rPr>
                <w:rFonts w:hint="eastAsia" w:cs="Segoe UI"/>
                <w:kern w:val="0"/>
                <w:szCs w:val="21"/>
              </w:rPr>
              <w:t>泉州</w:t>
            </w:r>
          </w:p>
        </w:tc>
        <w:tc>
          <w:tcPr>
            <w:tcW w:w="1583" w:type="dxa"/>
            <w:tcMar>
              <w:top w:w="150" w:type="dxa"/>
              <w:left w:w="240" w:type="dxa"/>
              <w:bottom w:w="150" w:type="dxa"/>
              <w:right w:w="0" w:type="dxa"/>
            </w:tcMar>
            <w:vAlign w:val="center"/>
          </w:tcPr>
          <w:p w14:paraId="578C6F39">
            <w:pPr>
              <w:widowControl/>
              <w:ind w:firstLine="0" w:firstLineChars="0"/>
              <w:jc w:val="center"/>
              <w:rPr>
                <w:rFonts w:hint="eastAsia" w:cs="Segoe UI"/>
                <w:kern w:val="0"/>
                <w:szCs w:val="21"/>
              </w:rPr>
            </w:pPr>
            <w:r>
              <w:rPr>
                <w:rFonts w:hint="eastAsia" w:cs="Segoe UI"/>
                <w:kern w:val="0"/>
                <w:szCs w:val="21"/>
              </w:rPr>
              <w:t>体验项目组织</w:t>
            </w:r>
          </w:p>
        </w:tc>
      </w:tr>
      <w:tr w14:paraId="216A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5A4E8F08">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12D20824">
            <w:pPr>
              <w:widowControl/>
              <w:ind w:firstLine="0" w:firstLineChars="0"/>
              <w:jc w:val="center"/>
              <w:rPr>
                <w:rFonts w:hint="eastAsia" w:cs="Segoe UI"/>
                <w:kern w:val="0"/>
                <w:szCs w:val="21"/>
              </w:rPr>
            </w:pPr>
            <w:r>
              <w:rPr>
                <w:rFonts w:hint="eastAsia" w:cs="Segoe UI"/>
                <w:kern w:val="0"/>
                <w:szCs w:val="21"/>
              </w:rPr>
              <w:t>17:00</w:t>
            </w:r>
          </w:p>
        </w:tc>
        <w:tc>
          <w:tcPr>
            <w:tcW w:w="3045" w:type="dxa"/>
            <w:tcMar>
              <w:top w:w="150" w:type="dxa"/>
              <w:left w:w="240" w:type="dxa"/>
              <w:bottom w:w="150" w:type="dxa"/>
              <w:right w:w="240" w:type="dxa"/>
            </w:tcMar>
            <w:vAlign w:val="center"/>
          </w:tcPr>
          <w:p w14:paraId="1E8F0594">
            <w:pPr>
              <w:widowControl/>
              <w:ind w:firstLine="0" w:firstLineChars="0"/>
              <w:jc w:val="center"/>
              <w:rPr>
                <w:rFonts w:hint="eastAsia" w:cs="Segoe UI"/>
                <w:kern w:val="0"/>
                <w:szCs w:val="21"/>
              </w:rPr>
            </w:pPr>
            <w:r>
              <w:rPr>
                <w:rFonts w:hint="eastAsia" w:cs="Segoe UI"/>
                <w:kern w:val="0"/>
                <w:szCs w:val="21"/>
              </w:rPr>
              <w:t>集合并返回厦门</w:t>
            </w:r>
          </w:p>
        </w:tc>
        <w:tc>
          <w:tcPr>
            <w:tcW w:w="1087" w:type="dxa"/>
            <w:tcMar>
              <w:top w:w="150" w:type="dxa"/>
              <w:left w:w="240" w:type="dxa"/>
              <w:bottom w:w="150" w:type="dxa"/>
              <w:right w:w="240" w:type="dxa"/>
            </w:tcMar>
            <w:vAlign w:val="center"/>
          </w:tcPr>
          <w:p w14:paraId="6FD5B097">
            <w:pPr>
              <w:widowControl/>
              <w:ind w:firstLine="0" w:firstLineChars="0"/>
              <w:jc w:val="center"/>
              <w:rPr>
                <w:rFonts w:hint="eastAsia" w:cs="Segoe UI"/>
                <w:kern w:val="0"/>
                <w:szCs w:val="21"/>
              </w:rPr>
            </w:pPr>
            <w:r>
              <w:rPr>
                <w:rFonts w:hint="eastAsia" w:cs="Segoe UI"/>
                <w:kern w:val="0"/>
                <w:szCs w:val="21"/>
              </w:rPr>
              <w:t>泉州-厦门</w:t>
            </w:r>
          </w:p>
        </w:tc>
        <w:tc>
          <w:tcPr>
            <w:tcW w:w="1583" w:type="dxa"/>
            <w:tcMar>
              <w:top w:w="150" w:type="dxa"/>
              <w:left w:w="240" w:type="dxa"/>
              <w:bottom w:w="150" w:type="dxa"/>
              <w:right w:w="0" w:type="dxa"/>
            </w:tcMar>
            <w:vAlign w:val="center"/>
          </w:tcPr>
          <w:p w14:paraId="73E4890A">
            <w:pPr>
              <w:widowControl/>
              <w:ind w:firstLine="0" w:firstLineChars="0"/>
              <w:jc w:val="center"/>
              <w:rPr>
                <w:rFonts w:hint="eastAsia" w:cs="Segoe UI"/>
                <w:kern w:val="0"/>
                <w:szCs w:val="21"/>
              </w:rPr>
            </w:pPr>
            <w:r>
              <w:rPr>
                <w:rFonts w:hint="eastAsia" w:cs="Segoe UI"/>
                <w:kern w:val="0"/>
                <w:szCs w:val="21"/>
              </w:rPr>
              <w:t>交通</w:t>
            </w:r>
          </w:p>
        </w:tc>
      </w:tr>
      <w:tr w14:paraId="5B06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restart"/>
            <w:tcMar>
              <w:top w:w="150" w:type="dxa"/>
              <w:left w:w="0" w:type="dxa"/>
              <w:bottom w:w="150" w:type="dxa"/>
              <w:right w:w="240" w:type="dxa"/>
            </w:tcMar>
            <w:vAlign w:val="center"/>
          </w:tcPr>
          <w:p w14:paraId="0125426E">
            <w:pPr>
              <w:widowControl/>
              <w:ind w:firstLine="0" w:firstLineChars="0"/>
              <w:jc w:val="center"/>
              <w:rPr>
                <w:rFonts w:hint="eastAsia" w:cs="Segoe UI"/>
                <w:kern w:val="0"/>
                <w:szCs w:val="21"/>
              </w:rPr>
            </w:pPr>
            <w:r>
              <w:rPr>
                <w:rFonts w:hint="eastAsia" w:cs="Segoe UI"/>
                <w:kern w:val="0"/>
                <w:szCs w:val="21"/>
              </w:rPr>
              <w:t>第四天 7月25日（星期六）</w:t>
            </w:r>
          </w:p>
        </w:tc>
        <w:tc>
          <w:tcPr>
            <w:tcW w:w="1845" w:type="dxa"/>
            <w:tcMar>
              <w:top w:w="150" w:type="dxa"/>
              <w:left w:w="240" w:type="dxa"/>
              <w:bottom w:w="150" w:type="dxa"/>
              <w:right w:w="240" w:type="dxa"/>
            </w:tcMar>
            <w:vAlign w:val="center"/>
          </w:tcPr>
          <w:p w14:paraId="0D722312">
            <w:pPr>
              <w:widowControl/>
              <w:ind w:firstLine="0" w:firstLineChars="0"/>
              <w:jc w:val="center"/>
              <w:rPr>
                <w:rFonts w:hint="eastAsia" w:cs="Segoe UI"/>
                <w:kern w:val="0"/>
                <w:szCs w:val="21"/>
              </w:rPr>
            </w:pPr>
            <w:r>
              <w:rPr>
                <w:rFonts w:hint="eastAsia" w:cs="Segoe UI"/>
                <w:kern w:val="0"/>
                <w:szCs w:val="21"/>
              </w:rPr>
              <w:t>09:30-11:30</w:t>
            </w:r>
          </w:p>
        </w:tc>
        <w:tc>
          <w:tcPr>
            <w:tcW w:w="3045" w:type="dxa"/>
            <w:tcMar>
              <w:top w:w="150" w:type="dxa"/>
              <w:left w:w="240" w:type="dxa"/>
              <w:bottom w:w="150" w:type="dxa"/>
              <w:right w:w="240" w:type="dxa"/>
            </w:tcMar>
            <w:vAlign w:val="center"/>
          </w:tcPr>
          <w:p w14:paraId="6EB82A5A">
            <w:pPr>
              <w:widowControl/>
              <w:ind w:firstLine="0" w:firstLineChars="0"/>
              <w:jc w:val="center"/>
              <w:rPr>
                <w:rFonts w:hint="eastAsia" w:cs="Segoe UI"/>
                <w:kern w:val="0"/>
                <w:szCs w:val="21"/>
              </w:rPr>
            </w:pPr>
            <w:r>
              <w:rPr>
                <w:rFonts w:hint="eastAsia" w:cs="Segoe UI"/>
                <w:kern w:val="0"/>
                <w:szCs w:val="21"/>
              </w:rPr>
              <w:t>“我眼中的海上丝绸之路”主题交流会，参观厦门大学</w:t>
            </w:r>
          </w:p>
        </w:tc>
        <w:tc>
          <w:tcPr>
            <w:tcW w:w="1087" w:type="dxa"/>
            <w:tcMar>
              <w:top w:w="150" w:type="dxa"/>
              <w:left w:w="240" w:type="dxa"/>
              <w:bottom w:w="150" w:type="dxa"/>
              <w:right w:w="240" w:type="dxa"/>
            </w:tcMar>
            <w:vAlign w:val="center"/>
          </w:tcPr>
          <w:p w14:paraId="2A3DA89C">
            <w:pPr>
              <w:widowControl/>
              <w:ind w:firstLine="0" w:firstLineChars="0"/>
              <w:jc w:val="center"/>
              <w:rPr>
                <w:rFonts w:hint="eastAsia" w:cs="Segoe UI"/>
                <w:kern w:val="0"/>
                <w:szCs w:val="21"/>
              </w:rPr>
            </w:pPr>
            <w:r>
              <w:rPr>
                <w:rFonts w:hint="eastAsia" w:cs="Segoe UI"/>
                <w:kern w:val="0"/>
                <w:szCs w:val="21"/>
              </w:rPr>
              <w:t>厦门</w:t>
            </w:r>
          </w:p>
        </w:tc>
        <w:tc>
          <w:tcPr>
            <w:tcW w:w="1583" w:type="dxa"/>
            <w:tcMar>
              <w:top w:w="150" w:type="dxa"/>
              <w:left w:w="240" w:type="dxa"/>
              <w:bottom w:w="150" w:type="dxa"/>
              <w:right w:w="0" w:type="dxa"/>
            </w:tcMar>
            <w:vAlign w:val="center"/>
          </w:tcPr>
          <w:p w14:paraId="1A7A25BE">
            <w:pPr>
              <w:widowControl/>
              <w:ind w:firstLine="0" w:firstLineChars="0"/>
              <w:jc w:val="center"/>
              <w:rPr>
                <w:rFonts w:hint="eastAsia" w:cs="Segoe UI"/>
                <w:kern w:val="0"/>
                <w:szCs w:val="21"/>
              </w:rPr>
            </w:pPr>
            <w:r>
              <w:rPr>
                <w:rFonts w:hint="eastAsia" w:cs="Segoe UI"/>
                <w:kern w:val="0"/>
                <w:szCs w:val="21"/>
              </w:rPr>
              <w:t>场地、设备、翻译</w:t>
            </w:r>
          </w:p>
        </w:tc>
      </w:tr>
      <w:tr w14:paraId="657A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680" w:type="dxa"/>
            <w:vMerge w:val="continue"/>
            <w:tcMar>
              <w:top w:w="150" w:type="dxa"/>
              <w:left w:w="0" w:type="dxa"/>
              <w:bottom w:w="150" w:type="dxa"/>
              <w:right w:w="240" w:type="dxa"/>
            </w:tcMar>
            <w:vAlign w:val="center"/>
          </w:tcPr>
          <w:p w14:paraId="280BA6B7">
            <w:pPr>
              <w:widowControl/>
              <w:ind w:firstLine="480"/>
              <w:jc w:val="center"/>
              <w:rPr>
                <w:rFonts w:hint="eastAsia" w:cs="Segoe UI"/>
                <w:kern w:val="0"/>
                <w:szCs w:val="21"/>
              </w:rPr>
            </w:pPr>
          </w:p>
        </w:tc>
        <w:tc>
          <w:tcPr>
            <w:tcW w:w="1845" w:type="dxa"/>
            <w:tcMar>
              <w:top w:w="150" w:type="dxa"/>
              <w:left w:w="240" w:type="dxa"/>
              <w:bottom w:w="150" w:type="dxa"/>
              <w:right w:w="240" w:type="dxa"/>
            </w:tcMar>
            <w:vAlign w:val="center"/>
          </w:tcPr>
          <w:p w14:paraId="6207924B">
            <w:pPr>
              <w:widowControl/>
              <w:ind w:firstLine="0" w:firstLineChars="0"/>
              <w:jc w:val="center"/>
              <w:rPr>
                <w:rFonts w:hint="eastAsia" w:cs="Segoe UI"/>
                <w:kern w:val="0"/>
                <w:szCs w:val="21"/>
              </w:rPr>
            </w:pPr>
            <w:r>
              <w:rPr>
                <w:rFonts w:hint="eastAsia" w:cs="Segoe UI"/>
                <w:kern w:val="0"/>
                <w:szCs w:val="21"/>
              </w:rPr>
              <w:t>下午</w:t>
            </w:r>
          </w:p>
        </w:tc>
        <w:tc>
          <w:tcPr>
            <w:tcW w:w="3045" w:type="dxa"/>
            <w:tcMar>
              <w:top w:w="150" w:type="dxa"/>
              <w:left w:w="240" w:type="dxa"/>
              <w:bottom w:w="150" w:type="dxa"/>
              <w:right w:w="240" w:type="dxa"/>
            </w:tcMar>
            <w:vAlign w:val="center"/>
          </w:tcPr>
          <w:p w14:paraId="578442F4">
            <w:pPr>
              <w:widowControl/>
              <w:ind w:firstLine="0" w:firstLineChars="0"/>
              <w:jc w:val="center"/>
              <w:rPr>
                <w:rFonts w:hint="eastAsia" w:cs="Segoe UI"/>
                <w:kern w:val="0"/>
                <w:szCs w:val="21"/>
              </w:rPr>
            </w:pPr>
            <w:r>
              <w:rPr>
                <w:rFonts w:hint="eastAsia" w:cs="Segoe UI"/>
                <w:kern w:val="0"/>
                <w:szCs w:val="21"/>
              </w:rPr>
              <w:t>午餐后闭营，营员返程</w:t>
            </w:r>
          </w:p>
        </w:tc>
        <w:tc>
          <w:tcPr>
            <w:tcW w:w="1087" w:type="dxa"/>
            <w:tcMar>
              <w:top w:w="150" w:type="dxa"/>
              <w:left w:w="240" w:type="dxa"/>
              <w:bottom w:w="150" w:type="dxa"/>
              <w:right w:w="240" w:type="dxa"/>
            </w:tcMar>
            <w:vAlign w:val="center"/>
          </w:tcPr>
          <w:p w14:paraId="08096036">
            <w:pPr>
              <w:widowControl/>
              <w:ind w:firstLine="0" w:firstLineChars="0"/>
              <w:jc w:val="center"/>
              <w:rPr>
                <w:rFonts w:hint="eastAsia" w:cs="Segoe UI"/>
                <w:kern w:val="0"/>
                <w:szCs w:val="21"/>
              </w:rPr>
            </w:pPr>
            <w:r>
              <w:rPr>
                <w:rFonts w:hint="eastAsia" w:cs="Segoe UI"/>
                <w:kern w:val="0"/>
                <w:szCs w:val="21"/>
              </w:rPr>
              <w:t>厦门</w:t>
            </w:r>
          </w:p>
        </w:tc>
        <w:tc>
          <w:tcPr>
            <w:tcW w:w="1583" w:type="dxa"/>
            <w:tcMar>
              <w:top w:w="150" w:type="dxa"/>
              <w:left w:w="240" w:type="dxa"/>
              <w:bottom w:w="150" w:type="dxa"/>
              <w:right w:w="0" w:type="dxa"/>
            </w:tcMar>
            <w:vAlign w:val="center"/>
          </w:tcPr>
          <w:p w14:paraId="6ABCBBBA">
            <w:pPr>
              <w:widowControl/>
              <w:ind w:firstLine="0" w:firstLineChars="0"/>
              <w:jc w:val="center"/>
              <w:rPr>
                <w:rFonts w:hint="eastAsia" w:cs="Segoe UI"/>
                <w:kern w:val="0"/>
                <w:szCs w:val="21"/>
              </w:rPr>
            </w:pPr>
            <w:r>
              <w:rPr>
                <w:rFonts w:hint="eastAsia" w:cs="Segoe UI"/>
                <w:kern w:val="0"/>
                <w:szCs w:val="21"/>
              </w:rPr>
              <w:t>分批送机</w:t>
            </w:r>
          </w:p>
        </w:tc>
      </w:tr>
    </w:tbl>
    <w:p w14:paraId="0612916D">
      <w:pPr>
        <w:ind w:firstLine="480"/>
        <w:rPr>
          <w:rFonts w:hint="eastAsia" w:cs="宋体"/>
          <w:szCs w:val="24"/>
        </w:rPr>
      </w:pPr>
    </w:p>
    <w:p w14:paraId="5DC53AE4">
      <w:pPr>
        <w:pStyle w:val="14"/>
        <w:numPr>
          <w:ilvl w:val="0"/>
          <w:numId w:val="0"/>
        </w:numPr>
        <w:rPr>
          <w:rFonts w:hint="eastAsia"/>
        </w:rPr>
      </w:pPr>
      <w:bookmarkStart w:id="3" w:name="_Toc98330353"/>
      <w:bookmarkStart w:id="4" w:name="_Toc12189"/>
      <w:bookmarkStart w:id="5" w:name="_Toc97834055"/>
      <w:bookmarkStart w:id="6" w:name="_Toc97728161"/>
      <w:bookmarkStart w:id="7" w:name="_Toc107324763"/>
    </w:p>
    <w:p w14:paraId="267DAF59">
      <w:pPr>
        <w:pStyle w:val="14"/>
        <w:numPr>
          <w:ilvl w:val="0"/>
          <w:numId w:val="0"/>
        </w:numPr>
        <w:jc w:val="both"/>
        <w:rPr>
          <w:rFonts w:hint="eastAsia"/>
        </w:rPr>
      </w:pPr>
    </w:p>
    <w:bookmarkEnd w:id="3"/>
    <w:bookmarkEnd w:id="4"/>
    <w:bookmarkEnd w:id="5"/>
    <w:bookmarkEnd w:id="6"/>
    <w:bookmarkEnd w:id="7"/>
    <w:p w14:paraId="3F4E7A66">
      <w:pPr>
        <w:pStyle w:val="16"/>
        <w:ind w:firstLine="480"/>
        <w:rPr>
          <w:rFonts w:hint="eastAsia" w:cs="宋体"/>
          <w:szCs w:val="24"/>
        </w:rPr>
      </w:pPr>
    </w:p>
    <w:p w14:paraId="316CD3AF">
      <w:pPr>
        <w:pStyle w:val="16"/>
        <w:ind w:firstLine="480"/>
        <w:rPr>
          <w:rFonts w:hint="eastAsia" w:cs="宋体"/>
          <w:szCs w:val="24"/>
        </w:rPr>
      </w:pPr>
    </w:p>
    <w:p w14:paraId="6EFCC9DD">
      <w:pPr>
        <w:pStyle w:val="16"/>
        <w:ind w:firstLine="480"/>
        <w:rPr>
          <w:rFonts w:hint="eastAsia" w:cs="宋体"/>
          <w:szCs w:val="24"/>
        </w:rPr>
      </w:pPr>
    </w:p>
    <w:p w14:paraId="78CE613F">
      <w:pPr>
        <w:pStyle w:val="16"/>
        <w:ind w:firstLine="480"/>
        <w:rPr>
          <w:rFonts w:hint="eastAsia" w:cs="宋体"/>
          <w:szCs w:val="24"/>
        </w:rPr>
      </w:pPr>
    </w:p>
    <w:p w14:paraId="2EEED129">
      <w:pPr>
        <w:pStyle w:val="16"/>
        <w:ind w:firstLine="480"/>
        <w:rPr>
          <w:rFonts w:hint="eastAsia" w:cs="宋体"/>
          <w:szCs w:val="24"/>
        </w:rPr>
      </w:pPr>
    </w:p>
    <w:p w14:paraId="4BC2A5E3">
      <w:pPr>
        <w:pStyle w:val="16"/>
        <w:ind w:firstLine="480"/>
        <w:rPr>
          <w:rFonts w:hint="eastAsia" w:cs="宋体"/>
          <w:szCs w:val="24"/>
        </w:rPr>
      </w:pPr>
    </w:p>
    <w:p w14:paraId="4E2D4F18">
      <w:pPr>
        <w:pStyle w:val="14"/>
        <w:numPr>
          <w:ilvl w:val="0"/>
          <w:numId w:val="0"/>
        </w:numPr>
        <w:rPr>
          <w:rFonts w:hint="eastAsia"/>
        </w:rPr>
      </w:pPr>
      <w:r>
        <w:fldChar w:fldCharType="begin"/>
      </w:r>
      <w:r>
        <w:instrText xml:space="preserve"> HYPERLINK "file:///C:\\Users\\周海清\\xwechat_files\\wxid_ybxe6uniw1px52_1bfc\\msg\\file\\2026-06\\（50万以下模版）中国宋庆龄青少年科技文化交流中心XXX服务项目%20申报指南0730.docx" </w:instrText>
      </w:r>
      <w:r>
        <w:fldChar w:fldCharType="separate"/>
      </w:r>
      <w:r>
        <w:rPr>
          <w:rFonts w:hint="eastAsia" w:ascii="宋体" w:hAnsi="宋体" w:eastAsia="宋体" w:cs="宋体"/>
          <w:sz w:val="32"/>
          <w:szCs w:val="32"/>
        </w:rPr>
        <w:t>第三章 资格审查标准</w:t>
      </w:r>
      <w:r>
        <w:rPr>
          <w:rFonts w:hint="eastAsia" w:ascii="宋体" w:hAnsi="宋体" w:eastAsia="宋体" w:cs="宋体"/>
          <w:sz w:val="32"/>
          <w:szCs w:val="32"/>
        </w:rPr>
        <w:fldChar w:fldCharType="end"/>
      </w:r>
    </w:p>
    <w:tbl>
      <w:tblPr>
        <w:tblStyle w:val="9"/>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111F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3633F38">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序号</w:t>
            </w:r>
          </w:p>
        </w:tc>
        <w:tc>
          <w:tcPr>
            <w:tcW w:w="7366" w:type="dxa"/>
            <w:tcBorders>
              <w:left w:val="single" w:color="auto" w:sz="4" w:space="0"/>
            </w:tcBorders>
            <w:vAlign w:val="center"/>
          </w:tcPr>
          <w:p w14:paraId="5791BF49">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审查内容</w:t>
            </w:r>
          </w:p>
        </w:tc>
      </w:tr>
      <w:tr w14:paraId="6E14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7A13221">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1</w:t>
            </w:r>
          </w:p>
        </w:tc>
        <w:tc>
          <w:tcPr>
            <w:tcW w:w="7366" w:type="dxa"/>
            <w:tcBorders>
              <w:left w:val="single" w:color="auto" w:sz="4" w:space="0"/>
            </w:tcBorders>
            <w:vAlign w:val="center"/>
          </w:tcPr>
          <w:p w14:paraId="341A6BC5">
            <w:pPr>
              <w:widowControl/>
              <w:spacing w:line="240" w:lineRule="auto"/>
              <w:ind w:firstLine="0" w:firstLineChars="0"/>
              <w:jc w:val="left"/>
              <w:rPr>
                <w:rFonts w:hint="eastAsia"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4AA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A7F69F3">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2</w:t>
            </w:r>
          </w:p>
        </w:tc>
        <w:tc>
          <w:tcPr>
            <w:tcW w:w="7366" w:type="dxa"/>
            <w:tcBorders>
              <w:left w:val="single" w:color="auto" w:sz="4" w:space="0"/>
            </w:tcBorders>
            <w:vAlign w:val="center"/>
          </w:tcPr>
          <w:p w14:paraId="0944DE1C">
            <w:pPr>
              <w:widowControl/>
              <w:spacing w:line="240" w:lineRule="auto"/>
              <w:ind w:firstLine="0" w:firstLineChars="0"/>
              <w:jc w:val="left"/>
              <w:rPr>
                <w:rFonts w:hint="eastAsia" w:cs="宋体"/>
                <w:kern w:val="0"/>
                <w:szCs w:val="24"/>
              </w:rPr>
            </w:pPr>
            <w:r>
              <w:rPr>
                <w:rFonts w:hint="eastAsia" w:cs="宋体"/>
                <w:kern w:val="0"/>
                <w:szCs w:val="24"/>
              </w:rPr>
              <w:t>法人或者其他组织的有效营业执照等证明文件（复印件加盖公章）</w:t>
            </w:r>
          </w:p>
        </w:tc>
      </w:tr>
      <w:tr w14:paraId="401B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E88970B">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vAlign w:val="center"/>
          </w:tcPr>
          <w:p w14:paraId="50F545FD">
            <w:pPr>
              <w:widowControl/>
              <w:spacing w:line="240" w:lineRule="auto"/>
              <w:ind w:firstLine="0" w:firstLineChars="0"/>
              <w:jc w:val="left"/>
              <w:rPr>
                <w:rFonts w:hint="eastAsia" w:cs="宋体"/>
                <w:color w:val="000000"/>
                <w:kern w:val="0"/>
                <w:szCs w:val="24"/>
              </w:rPr>
            </w:pPr>
            <w:r>
              <w:rPr>
                <w:rFonts w:hint="eastAsia" w:cs="宋体"/>
                <w:color w:val="000000"/>
                <w:kern w:val="0"/>
                <w:szCs w:val="24"/>
              </w:rPr>
              <w:t>申报人承诺函（格式见申报指南，加盖公章）</w:t>
            </w:r>
          </w:p>
        </w:tc>
      </w:tr>
      <w:tr w14:paraId="3B8B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ACF61F2">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4</w:t>
            </w:r>
          </w:p>
        </w:tc>
        <w:tc>
          <w:tcPr>
            <w:tcW w:w="7366" w:type="dxa"/>
            <w:tcBorders>
              <w:left w:val="single" w:color="auto" w:sz="4" w:space="0"/>
            </w:tcBorders>
            <w:vAlign w:val="center"/>
          </w:tcPr>
          <w:p w14:paraId="29C344F7">
            <w:pPr>
              <w:widowControl/>
              <w:spacing w:line="240" w:lineRule="auto"/>
              <w:ind w:firstLine="0" w:firstLineChars="0"/>
              <w:jc w:val="left"/>
              <w:rPr>
                <w:rFonts w:hint="eastAsia" w:cs="宋体"/>
                <w:color w:val="000000"/>
                <w:kern w:val="0"/>
                <w:szCs w:val="24"/>
              </w:rPr>
            </w:pPr>
            <w:r>
              <w:rPr>
                <w:rFonts w:hint="eastAsia" w:cs="宋体"/>
                <w:color w:val="000000"/>
                <w:kern w:val="0"/>
                <w:szCs w:val="24"/>
              </w:rPr>
              <w:t>申报人信用记录情况</w:t>
            </w:r>
          </w:p>
        </w:tc>
      </w:tr>
      <w:tr w14:paraId="50CC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24D5E9E4">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5</w:t>
            </w:r>
          </w:p>
        </w:tc>
        <w:tc>
          <w:tcPr>
            <w:tcW w:w="7366" w:type="dxa"/>
            <w:tcBorders>
              <w:left w:val="single" w:color="auto" w:sz="4" w:space="0"/>
            </w:tcBorders>
            <w:vAlign w:val="center"/>
          </w:tcPr>
          <w:p w14:paraId="1DBED08A">
            <w:pPr>
              <w:widowControl/>
              <w:spacing w:line="240" w:lineRule="auto"/>
              <w:ind w:firstLine="0" w:firstLineChars="0"/>
              <w:jc w:val="left"/>
              <w:rPr>
                <w:rFonts w:hint="eastAsia" w:cs="宋体"/>
                <w:color w:val="000000"/>
                <w:kern w:val="0"/>
                <w:szCs w:val="24"/>
              </w:rPr>
            </w:pPr>
            <w:r>
              <w:rPr>
                <w:rFonts w:hint="eastAsia" w:cs="宋体"/>
                <w:color w:val="000000"/>
                <w:kern w:val="0"/>
                <w:szCs w:val="24"/>
              </w:rPr>
              <w:t>最终总报价未超出采购预算或分包最高限价</w:t>
            </w:r>
          </w:p>
        </w:tc>
      </w:tr>
      <w:tr w14:paraId="59C1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FF13F8F">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6</w:t>
            </w:r>
          </w:p>
        </w:tc>
        <w:tc>
          <w:tcPr>
            <w:tcW w:w="7366" w:type="dxa"/>
            <w:tcBorders>
              <w:left w:val="single" w:color="auto" w:sz="4" w:space="0"/>
            </w:tcBorders>
            <w:vAlign w:val="center"/>
          </w:tcPr>
          <w:p w14:paraId="7822E397">
            <w:pPr>
              <w:widowControl/>
              <w:spacing w:line="240" w:lineRule="auto"/>
              <w:ind w:firstLine="0" w:firstLineChars="0"/>
              <w:jc w:val="left"/>
              <w:rPr>
                <w:rFonts w:hint="eastAsia" w:cs="宋体"/>
                <w:color w:val="000000"/>
                <w:kern w:val="0"/>
                <w:szCs w:val="24"/>
              </w:rPr>
            </w:pPr>
            <w:r>
              <w:rPr>
                <w:rFonts w:hint="eastAsia" w:cs="宋体"/>
              </w:rPr>
              <w:t>按照项目申报指南规定要求签署、盖章</w:t>
            </w:r>
          </w:p>
        </w:tc>
      </w:tr>
      <w:tr w14:paraId="4FE7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399363C">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7</w:t>
            </w:r>
          </w:p>
        </w:tc>
        <w:tc>
          <w:tcPr>
            <w:tcW w:w="7366" w:type="dxa"/>
            <w:tcBorders>
              <w:left w:val="single" w:color="auto" w:sz="4" w:space="0"/>
            </w:tcBorders>
            <w:vAlign w:val="center"/>
          </w:tcPr>
          <w:p w14:paraId="0E4C2DBA">
            <w:pPr>
              <w:widowControl/>
              <w:spacing w:line="240" w:lineRule="auto"/>
              <w:ind w:firstLine="0" w:firstLineChars="0"/>
              <w:jc w:val="left"/>
              <w:rPr>
                <w:rFonts w:hint="eastAsia" w:cs="宋体"/>
                <w:kern w:val="0"/>
                <w:szCs w:val="24"/>
              </w:rPr>
            </w:pPr>
            <w:r>
              <w:rPr>
                <w:rFonts w:hint="eastAsia" w:cs="宋体"/>
                <w:kern w:val="0"/>
                <w:szCs w:val="24"/>
              </w:rPr>
              <w:t>申报文件符合项目申报指南中规定的其他实质性要求</w:t>
            </w:r>
          </w:p>
        </w:tc>
      </w:tr>
      <w:tr w14:paraId="14E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9562732">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8</w:t>
            </w:r>
          </w:p>
        </w:tc>
        <w:tc>
          <w:tcPr>
            <w:tcW w:w="7366" w:type="dxa"/>
            <w:tcBorders>
              <w:left w:val="single" w:color="auto" w:sz="4" w:space="0"/>
            </w:tcBorders>
            <w:vAlign w:val="center"/>
          </w:tcPr>
          <w:p w14:paraId="56331D75">
            <w:pPr>
              <w:widowControl/>
              <w:spacing w:line="240" w:lineRule="auto"/>
              <w:ind w:firstLine="0" w:firstLineChars="0"/>
              <w:jc w:val="left"/>
              <w:rPr>
                <w:rFonts w:hint="eastAsia" w:cs="宋体"/>
                <w:kern w:val="0"/>
                <w:szCs w:val="24"/>
              </w:rPr>
            </w:pPr>
            <w:r>
              <w:rPr>
                <w:rFonts w:hint="eastAsia" w:cs="宋体"/>
                <w:kern w:val="0"/>
                <w:szCs w:val="24"/>
              </w:rPr>
              <w:t>有效的《旅行社业务经营许可证》复印件并加盖投标人公章</w:t>
            </w:r>
          </w:p>
        </w:tc>
      </w:tr>
    </w:tbl>
    <w:p w14:paraId="78DEA6B0">
      <w:pPr>
        <w:widowControl/>
        <w:spacing w:line="240" w:lineRule="auto"/>
        <w:ind w:firstLine="0" w:firstLineChars="0"/>
        <w:jc w:val="left"/>
        <w:rPr>
          <w:rFonts w:hint="eastAsia" w:cs="宋体"/>
          <w:color w:val="0000FF"/>
          <w:sz w:val="32"/>
          <w:szCs w:val="32"/>
        </w:rPr>
      </w:pPr>
      <w:r>
        <w:rPr>
          <w:rFonts w:hint="eastAsia" w:cs="宋体"/>
          <w:color w:val="0000FF"/>
          <w:sz w:val="32"/>
          <w:szCs w:val="32"/>
        </w:rPr>
        <w:br w:type="page"/>
      </w:r>
    </w:p>
    <w:p w14:paraId="68CB6BEA">
      <w:pPr>
        <w:pStyle w:val="14"/>
        <w:numPr>
          <w:ilvl w:val="0"/>
          <w:numId w:val="0"/>
        </w:numPr>
        <w:rPr>
          <w:rFonts w:hint="eastAsia" w:ascii="宋体" w:hAnsi="宋体" w:eastAsia="宋体" w:cs="宋体"/>
          <w:sz w:val="32"/>
          <w:szCs w:val="32"/>
        </w:rPr>
      </w:pPr>
      <w:bookmarkStart w:id="8" w:name="_Toc107324764"/>
      <w:bookmarkStart w:id="9" w:name="_Toc16409"/>
      <w:r>
        <w:rPr>
          <w:rFonts w:hint="eastAsia" w:ascii="宋体" w:hAnsi="宋体" w:eastAsia="宋体" w:cs="宋体"/>
          <w:sz w:val="32"/>
          <w:szCs w:val="32"/>
        </w:rPr>
        <w:fldChar w:fldCharType="begin"/>
      </w:r>
      <w:r>
        <w:rPr>
          <w:rFonts w:ascii="宋体" w:hAnsi="宋体" w:eastAsia="宋体" w:cs="宋体"/>
          <w:sz w:val="32"/>
          <w:szCs w:val="32"/>
        </w:rPr>
        <w:instrText xml:space="preserve">HYPERLINK "C:\\Users\\周海清\\xwechat_files\\wxid_ybxe6uniw1px52_1bfc\\msg\\file\\2026-06\\（50万以下模版）中国宋庆龄青少年科技文化交流中心XXX服务项目 申报指南0730.docx"</w:instrText>
      </w:r>
      <w:r>
        <w:rPr>
          <w:rFonts w:hint="eastAsia" w:ascii="宋体" w:hAnsi="宋体" w:eastAsia="宋体" w:cs="宋体"/>
          <w:sz w:val="32"/>
          <w:szCs w:val="32"/>
        </w:rPr>
        <w:fldChar w:fldCharType="separate"/>
      </w:r>
      <w:r>
        <w:rPr>
          <w:rStyle w:val="12"/>
          <w:rFonts w:hint="eastAsia" w:ascii="宋体" w:hAnsi="宋体" w:eastAsia="宋体" w:cs="宋体"/>
          <w:color w:val="auto"/>
          <w:sz w:val="32"/>
          <w:szCs w:val="32"/>
        </w:rPr>
        <w:t>第四章 评审标准</w:t>
      </w:r>
      <w:bookmarkEnd w:id="8"/>
      <w:r>
        <w:rPr>
          <w:rFonts w:hint="eastAsia" w:ascii="宋体" w:hAnsi="宋体" w:eastAsia="宋体" w:cs="宋体"/>
          <w:sz w:val="32"/>
          <w:szCs w:val="32"/>
        </w:rPr>
        <w:fldChar w:fldCharType="end"/>
      </w:r>
      <w:bookmarkEnd w:id="9"/>
    </w:p>
    <w:p w14:paraId="55DA0C43">
      <w:pPr>
        <w:ind w:firstLine="198" w:firstLineChars="82"/>
        <w:rPr>
          <w:rFonts w:hint="eastAsia" w:cs="宋体"/>
          <w:b/>
        </w:rPr>
      </w:pPr>
      <w:r>
        <w:rPr>
          <w:rFonts w:hint="eastAsia" w:cs="宋体"/>
          <w:b/>
        </w:rPr>
        <w:t>一、评审原则</w:t>
      </w:r>
    </w:p>
    <w:p w14:paraId="12C85261">
      <w:pPr>
        <w:ind w:firstLine="480"/>
        <w:rPr>
          <w:rFonts w:hint="eastAsia" w:cs="宋体"/>
          <w:szCs w:val="24"/>
        </w:rPr>
      </w:pPr>
      <w:r>
        <w:rPr>
          <w:rFonts w:hint="eastAsia" w:cs="宋体"/>
          <w:szCs w:val="24"/>
        </w:rPr>
        <w:t>（1）评审小组：由</w:t>
      </w:r>
      <w:r>
        <w:rPr>
          <w:rFonts w:hint="eastAsia" w:cs="宋体"/>
          <w:szCs w:val="24"/>
          <w:lang w:val="en-US" w:eastAsia="zh-CN"/>
        </w:rPr>
        <w:t>5</w:t>
      </w:r>
      <w:r>
        <w:rPr>
          <w:rFonts w:hint="eastAsia" w:cs="宋体"/>
          <w:szCs w:val="24"/>
        </w:rPr>
        <w:t>人以上单数专家组成；</w:t>
      </w:r>
    </w:p>
    <w:p w14:paraId="1C56C365">
      <w:pPr>
        <w:ind w:firstLine="480"/>
        <w:rPr>
          <w:rFonts w:hint="eastAsia" w:cs="宋体"/>
          <w:szCs w:val="24"/>
        </w:rPr>
      </w:pPr>
      <w:r>
        <w:rPr>
          <w:rFonts w:hint="eastAsia" w:cs="宋体"/>
          <w:szCs w:val="24"/>
        </w:rPr>
        <w:t>（2）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5B5420A9">
      <w:pPr>
        <w:ind w:firstLine="480"/>
        <w:rPr>
          <w:rFonts w:hint="eastAsia" w:cs="宋体"/>
        </w:rPr>
      </w:pPr>
      <w:r>
        <w:rPr>
          <w:rFonts w:hint="eastAsia" w:cs="宋体"/>
        </w:rPr>
        <w:t>（3）每名供应商的最终综合得分是所有评委对其进行评分后的算术平均值，保留两位小数。</w:t>
      </w:r>
    </w:p>
    <w:p w14:paraId="3E776825">
      <w:pPr>
        <w:ind w:firstLine="198" w:firstLineChars="82"/>
        <w:rPr>
          <w:rFonts w:hint="eastAsia" w:cs="宋体"/>
          <w:b/>
        </w:rPr>
      </w:pPr>
      <w:r>
        <w:rPr>
          <w:rFonts w:hint="eastAsia" w:cs="宋体"/>
          <w:b/>
        </w:rPr>
        <w:t>二、评分表</w:t>
      </w:r>
    </w:p>
    <w:tbl>
      <w:tblPr>
        <w:tblStyle w:val="9"/>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91"/>
        <w:gridCol w:w="1156"/>
        <w:gridCol w:w="1322"/>
        <w:gridCol w:w="3891"/>
        <w:gridCol w:w="1633"/>
      </w:tblGrid>
      <w:tr w14:paraId="3145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88" w:type="dxa"/>
            <w:vMerge w:val="restart"/>
            <w:vAlign w:val="center"/>
          </w:tcPr>
          <w:p w14:paraId="0C735BF3">
            <w:pPr>
              <w:ind w:firstLine="0" w:firstLineChars="0"/>
              <w:jc w:val="center"/>
              <w:rPr>
                <w:rFonts w:hint="eastAsia" w:cs="宋体"/>
                <w:b/>
                <w:bCs/>
                <w:kern w:val="0"/>
              </w:rPr>
            </w:pPr>
            <w:r>
              <w:rPr>
                <w:rFonts w:hint="eastAsia" w:cs="宋体"/>
                <w:b/>
                <w:bCs/>
                <w:kern w:val="0"/>
              </w:rPr>
              <w:t>序号</w:t>
            </w:r>
          </w:p>
        </w:tc>
        <w:tc>
          <w:tcPr>
            <w:tcW w:w="3569" w:type="dxa"/>
            <w:gridSpan w:val="3"/>
            <w:vAlign w:val="center"/>
          </w:tcPr>
          <w:p w14:paraId="45065FFB">
            <w:pPr>
              <w:spacing w:line="240" w:lineRule="auto"/>
              <w:ind w:firstLine="0" w:firstLineChars="0"/>
              <w:jc w:val="center"/>
              <w:rPr>
                <w:rFonts w:hint="eastAsia" w:cs="宋体"/>
                <w:b/>
                <w:bCs/>
                <w:kern w:val="0"/>
              </w:rPr>
            </w:pPr>
            <w:r>
              <w:rPr>
                <w:rFonts w:hint="eastAsia" w:cs="宋体"/>
                <w:b/>
                <w:bCs/>
                <w:kern w:val="0"/>
              </w:rPr>
              <w:t>评审因素</w:t>
            </w:r>
          </w:p>
        </w:tc>
        <w:tc>
          <w:tcPr>
            <w:tcW w:w="3891" w:type="dxa"/>
            <w:vMerge w:val="restart"/>
            <w:shd w:val="clear" w:color="000000" w:fill="auto"/>
            <w:vAlign w:val="center"/>
          </w:tcPr>
          <w:p w14:paraId="1243DD95">
            <w:pPr>
              <w:spacing w:line="240" w:lineRule="auto"/>
              <w:ind w:firstLine="482"/>
              <w:jc w:val="center"/>
              <w:rPr>
                <w:rFonts w:hint="eastAsia" w:cs="宋体"/>
                <w:b/>
                <w:bCs/>
                <w:kern w:val="0"/>
              </w:rPr>
            </w:pPr>
            <w:r>
              <w:rPr>
                <w:rFonts w:hint="eastAsia" w:cs="宋体"/>
                <w:b/>
                <w:bCs/>
                <w:kern w:val="0"/>
              </w:rPr>
              <w:t>评分标准</w:t>
            </w:r>
          </w:p>
        </w:tc>
        <w:tc>
          <w:tcPr>
            <w:tcW w:w="1633" w:type="dxa"/>
            <w:vMerge w:val="restart"/>
            <w:shd w:val="clear" w:color="000000" w:fill="auto"/>
            <w:vAlign w:val="center"/>
          </w:tcPr>
          <w:p w14:paraId="0F081335">
            <w:pPr>
              <w:spacing w:line="240" w:lineRule="auto"/>
              <w:ind w:firstLine="0" w:firstLineChars="0"/>
              <w:jc w:val="center"/>
              <w:rPr>
                <w:rFonts w:hint="eastAsia" w:cs="宋体"/>
                <w:b/>
                <w:bCs/>
                <w:kern w:val="0"/>
              </w:rPr>
            </w:pPr>
            <w:r>
              <w:rPr>
                <w:rFonts w:hint="eastAsia" w:cs="宋体"/>
                <w:b/>
                <w:bCs/>
                <w:kern w:val="0"/>
              </w:rPr>
              <w:t>分值</w:t>
            </w:r>
          </w:p>
        </w:tc>
      </w:tr>
      <w:tr w14:paraId="3C85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88" w:type="dxa"/>
            <w:vMerge w:val="continue"/>
            <w:vAlign w:val="center"/>
          </w:tcPr>
          <w:p w14:paraId="43C5C095">
            <w:pPr>
              <w:ind w:firstLine="482"/>
              <w:rPr>
                <w:rFonts w:hint="eastAsia" w:cs="宋体"/>
                <w:b/>
                <w:bCs/>
                <w:kern w:val="0"/>
              </w:rPr>
            </w:pPr>
          </w:p>
        </w:tc>
        <w:tc>
          <w:tcPr>
            <w:tcW w:w="1091" w:type="dxa"/>
            <w:vAlign w:val="center"/>
          </w:tcPr>
          <w:p w14:paraId="2CC4A077">
            <w:pPr>
              <w:spacing w:line="240" w:lineRule="auto"/>
              <w:ind w:firstLine="0" w:firstLineChars="0"/>
              <w:jc w:val="center"/>
              <w:rPr>
                <w:rFonts w:hint="eastAsia" w:cs="宋体"/>
                <w:b/>
                <w:bCs/>
                <w:kern w:val="0"/>
              </w:rPr>
            </w:pPr>
            <w:r>
              <w:rPr>
                <w:rFonts w:hint="eastAsia" w:cs="宋体"/>
                <w:b/>
                <w:bCs/>
                <w:kern w:val="0"/>
              </w:rPr>
              <w:t>一级指标</w:t>
            </w:r>
          </w:p>
        </w:tc>
        <w:tc>
          <w:tcPr>
            <w:tcW w:w="1156" w:type="dxa"/>
            <w:vAlign w:val="center"/>
          </w:tcPr>
          <w:p w14:paraId="4D5A9DF9">
            <w:pPr>
              <w:spacing w:line="240" w:lineRule="auto"/>
              <w:ind w:firstLine="0" w:firstLineChars="0"/>
              <w:jc w:val="center"/>
              <w:rPr>
                <w:rFonts w:hint="eastAsia" w:cs="宋体"/>
                <w:b/>
                <w:bCs/>
                <w:kern w:val="0"/>
              </w:rPr>
            </w:pPr>
            <w:r>
              <w:rPr>
                <w:rFonts w:hint="eastAsia" w:cs="宋体"/>
                <w:b/>
                <w:bCs/>
                <w:kern w:val="0"/>
              </w:rPr>
              <w:t>二级指标</w:t>
            </w:r>
          </w:p>
        </w:tc>
        <w:tc>
          <w:tcPr>
            <w:tcW w:w="1322" w:type="dxa"/>
            <w:vAlign w:val="center"/>
          </w:tcPr>
          <w:p w14:paraId="5F1E4153">
            <w:pPr>
              <w:spacing w:line="240" w:lineRule="auto"/>
              <w:ind w:firstLine="0" w:firstLineChars="0"/>
              <w:rPr>
                <w:rFonts w:hint="eastAsia" w:cs="宋体"/>
                <w:b/>
                <w:bCs/>
                <w:kern w:val="0"/>
              </w:rPr>
            </w:pPr>
            <w:r>
              <w:rPr>
                <w:rFonts w:hint="eastAsia" w:cs="宋体"/>
                <w:b/>
                <w:bCs/>
                <w:kern w:val="0"/>
              </w:rPr>
              <w:t>三级指标</w:t>
            </w:r>
          </w:p>
        </w:tc>
        <w:tc>
          <w:tcPr>
            <w:tcW w:w="3891" w:type="dxa"/>
            <w:vMerge w:val="continue"/>
            <w:shd w:val="clear" w:color="000000" w:fill="auto"/>
            <w:vAlign w:val="center"/>
          </w:tcPr>
          <w:p w14:paraId="0921E28F">
            <w:pPr>
              <w:ind w:firstLine="482"/>
              <w:rPr>
                <w:rFonts w:hint="eastAsia" w:cs="宋体"/>
                <w:b/>
                <w:bCs/>
                <w:kern w:val="0"/>
              </w:rPr>
            </w:pPr>
          </w:p>
        </w:tc>
        <w:tc>
          <w:tcPr>
            <w:tcW w:w="1633" w:type="dxa"/>
            <w:vMerge w:val="continue"/>
            <w:shd w:val="clear" w:color="000000" w:fill="auto"/>
            <w:vAlign w:val="center"/>
          </w:tcPr>
          <w:p w14:paraId="2B6F532A">
            <w:pPr>
              <w:ind w:firstLine="0" w:firstLineChars="0"/>
              <w:jc w:val="center"/>
              <w:rPr>
                <w:rFonts w:hint="eastAsia" w:cs="宋体"/>
                <w:b/>
                <w:bCs/>
                <w:kern w:val="0"/>
              </w:rPr>
            </w:pPr>
          </w:p>
        </w:tc>
      </w:tr>
      <w:tr w14:paraId="750E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88" w:type="dxa"/>
            <w:vAlign w:val="center"/>
          </w:tcPr>
          <w:p w14:paraId="67B10CAB">
            <w:pPr>
              <w:ind w:firstLine="480"/>
              <w:jc w:val="center"/>
              <w:rPr>
                <w:rFonts w:hint="eastAsia" w:cs="宋体"/>
                <w:kern w:val="0"/>
              </w:rPr>
            </w:pPr>
            <w:r>
              <w:rPr>
                <w:rFonts w:hint="eastAsia" w:cs="宋体"/>
                <w:kern w:val="0"/>
              </w:rPr>
              <w:t>11</w:t>
            </w:r>
          </w:p>
        </w:tc>
        <w:tc>
          <w:tcPr>
            <w:tcW w:w="1091" w:type="dxa"/>
            <w:vAlign w:val="center"/>
          </w:tcPr>
          <w:p w14:paraId="6B34E647">
            <w:pPr>
              <w:ind w:firstLine="0" w:firstLineChars="0"/>
              <w:jc w:val="center"/>
              <w:rPr>
                <w:rFonts w:hint="eastAsia" w:cs="宋体"/>
                <w:kern w:val="0"/>
              </w:rPr>
            </w:pPr>
            <w:r>
              <w:rPr>
                <w:rFonts w:hint="eastAsia" w:cs="宋体"/>
                <w:kern w:val="0"/>
              </w:rPr>
              <w:t>价格部分</w:t>
            </w:r>
          </w:p>
          <w:p w14:paraId="4717514E">
            <w:pPr>
              <w:ind w:firstLine="0" w:firstLineChars="0"/>
              <w:rPr>
                <w:rFonts w:hint="eastAsia" w:cs="宋体"/>
                <w:kern w:val="0"/>
              </w:rPr>
            </w:pPr>
            <w:r>
              <w:rPr>
                <w:rFonts w:hint="eastAsia" w:cs="宋体"/>
                <w:kern w:val="0"/>
              </w:rPr>
              <w:t>（3</w:t>
            </w:r>
            <w:r>
              <w:rPr>
                <w:rFonts w:hint="eastAsia" w:cs="宋体"/>
                <w:kern w:val="0"/>
                <w:lang w:eastAsia="zh"/>
              </w:rPr>
              <w:t>0</w:t>
            </w:r>
            <w:r>
              <w:rPr>
                <w:rFonts w:hint="eastAsia" w:cs="宋体"/>
                <w:kern w:val="0"/>
              </w:rPr>
              <w:t>分）</w:t>
            </w:r>
          </w:p>
        </w:tc>
        <w:tc>
          <w:tcPr>
            <w:tcW w:w="2478" w:type="dxa"/>
            <w:gridSpan w:val="2"/>
            <w:vAlign w:val="center"/>
          </w:tcPr>
          <w:p w14:paraId="107B839A">
            <w:pPr>
              <w:ind w:firstLine="0" w:firstLineChars="0"/>
              <w:jc w:val="center"/>
              <w:rPr>
                <w:rFonts w:hint="eastAsia" w:cs="宋体"/>
                <w:kern w:val="0"/>
              </w:rPr>
            </w:pPr>
            <w:r>
              <w:rPr>
                <w:rFonts w:hint="eastAsia" w:cs="宋体"/>
                <w:kern w:val="0"/>
              </w:rPr>
              <w:t>价格分（30分）</w:t>
            </w:r>
          </w:p>
        </w:tc>
        <w:tc>
          <w:tcPr>
            <w:tcW w:w="3891" w:type="dxa"/>
            <w:vAlign w:val="center"/>
          </w:tcPr>
          <w:p w14:paraId="0FE33BA1">
            <w:pPr>
              <w:ind w:firstLine="0" w:firstLineChars="0"/>
              <w:rPr>
                <w:rFonts w:hint="eastAsia" w:cs="宋体"/>
                <w:kern w:val="0"/>
              </w:rPr>
            </w:pPr>
            <w:r>
              <w:rPr>
                <w:rFonts w:hint="eastAsia" w:cs="宋体"/>
                <w:kern w:val="0"/>
              </w:rPr>
              <w:t>价格分采用低价优先法计算，即满足磋商文件要求且最后报价最低的供应商的价格为磋商基准价（做过价格扣除的，以扣除后的价格为准），其价格分为满分。其他供应商的价格分统一按照下列公式计算：</w:t>
            </w:r>
          </w:p>
          <w:p w14:paraId="42AFF6E2">
            <w:pPr>
              <w:ind w:firstLine="0" w:firstLineChars="0"/>
              <w:rPr>
                <w:rFonts w:hint="eastAsia" w:cs="宋体"/>
                <w:kern w:val="0"/>
              </w:rPr>
            </w:pPr>
            <w:r>
              <w:rPr>
                <w:rFonts w:hint="eastAsia" w:cs="宋体"/>
                <w:kern w:val="0"/>
              </w:rPr>
              <w:t>磋商报价得分=（磋商基准价/最后磋商报价）×30%×100</w:t>
            </w:r>
          </w:p>
        </w:tc>
        <w:tc>
          <w:tcPr>
            <w:tcW w:w="1633" w:type="dxa"/>
            <w:vAlign w:val="center"/>
          </w:tcPr>
          <w:p w14:paraId="097A90B4">
            <w:pPr>
              <w:ind w:firstLine="0" w:firstLineChars="0"/>
              <w:jc w:val="center"/>
              <w:rPr>
                <w:rFonts w:hint="eastAsia" w:cs="宋体"/>
                <w:kern w:val="0"/>
              </w:rPr>
            </w:pPr>
            <w:r>
              <w:rPr>
                <w:rFonts w:hint="eastAsia" w:cs="宋体"/>
                <w:kern w:val="0"/>
              </w:rPr>
              <w:t>0-30分</w:t>
            </w:r>
          </w:p>
        </w:tc>
      </w:tr>
      <w:tr w14:paraId="2574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588" w:type="dxa"/>
            <w:vMerge w:val="restart"/>
            <w:vAlign w:val="center"/>
          </w:tcPr>
          <w:p w14:paraId="0C707489">
            <w:pPr>
              <w:ind w:firstLine="480"/>
              <w:jc w:val="center"/>
              <w:rPr>
                <w:rFonts w:hint="eastAsia" w:cs="宋体"/>
                <w:b/>
                <w:bCs/>
                <w:kern w:val="0"/>
              </w:rPr>
            </w:pPr>
            <w:r>
              <w:rPr>
                <w:rFonts w:hint="eastAsia" w:cs="宋体"/>
                <w:kern w:val="0"/>
              </w:rPr>
              <w:t>22</w:t>
            </w:r>
          </w:p>
        </w:tc>
        <w:tc>
          <w:tcPr>
            <w:tcW w:w="1091" w:type="dxa"/>
            <w:vMerge w:val="restart"/>
            <w:vAlign w:val="center"/>
          </w:tcPr>
          <w:p w14:paraId="095373E4">
            <w:pPr>
              <w:ind w:firstLine="0" w:firstLineChars="0"/>
              <w:jc w:val="center"/>
              <w:rPr>
                <w:rFonts w:hint="eastAsia" w:cs="宋体"/>
                <w:kern w:val="0"/>
              </w:rPr>
            </w:pPr>
            <w:r>
              <w:rPr>
                <w:rFonts w:hint="eastAsia" w:cs="宋体"/>
                <w:kern w:val="0"/>
              </w:rPr>
              <w:t>商务部分</w:t>
            </w:r>
          </w:p>
          <w:p w14:paraId="2003442D">
            <w:pPr>
              <w:ind w:firstLine="0" w:firstLineChars="0"/>
              <w:rPr>
                <w:rFonts w:hint="eastAsia" w:cs="宋体"/>
                <w:b/>
                <w:bCs/>
                <w:kern w:val="0"/>
              </w:rPr>
            </w:pPr>
            <w:r>
              <w:rPr>
                <w:rFonts w:cs="宋体"/>
                <w:kern w:val="0"/>
              </w:rPr>
              <w:t>（</w:t>
            </w:r>
            <w:r>
              <w:rPr>
                <w:rFonts w:hint="eastAsia" w:cs="宋体"/>
                <w:kern w:val="0"/>
              </w:rPr>
              <w:t>15分）</w:t>
            </w:r>
          </w:p>
        </w:tc>
        <w:tc>
          <w:tcPr>
            <w:tcW w:w="2478" w:type="dxa"/>
            <w:gridSpan w:val="2"/>
            <w:vAlign w:val="center"/>
          </w:tcPr>
          <w:p w14:paraId="4335BC31">
            <w:pPr>
              <w:ind w:firstLine="0" w:firstLineChars="0"/>
              <w:rPr>
                <w:rFonts w:hint="eastAsia" w:cs="宋体"/>
                <w:szCs w:val="24"/>
              </w:rPr>
            </w:pPr>
            <w:r>
              <w:rPr>
                <w:rFonts w:hint="eastAsia" w:cs="宋体"/>
                <w:kern w:val="0"/>
              </w:rPr>
              <w:t>类似项目业绩（10分）</w:t>
            </w:r>
          </w:p>
        </w:tc>
        <w:tc>
          <w:tcPr>
            <w:tcW w:w="3891" w:type="dxa"/>
            <w:vAlign w:val="center"/>
          </w:tcPr>
          <w:p w14:paraId="08927B67">
            <w:pPr>
              <w:widowControl/>
              <w:ind w:firstLine="0" w:firstLineChars="0"/>
              <w:jc w:val="left"/>
              <w:rPr>
                <w:rFonts w:hint="eastAsia" w:ascii="微软雅黑" w:hAnsi="微软雅黑" w:eastAsia="微软雅黑" w:cs="微软雅黑"/>
              </w:rPr>
            </w:pPr>
            <w:r>
              <w:rPr>
                <w:rFonts w:hint="eastAsia" w:cs="宋体"/>
                <w:kern w:val="0"/>
                <w:szCs w:val="24"/>
                <w:lang w:bidi="ar"/>
              </w:rPr>
              <w:t>供应商自2024年1月1日至响应文件递交截止之日，完成的与本项目类似的业绩（</w:t>
            </w:r>
            <w:r>
              <w:rPr>
                <w:rFonts w:hint="eastAsia"/>
              </w:rPr>
              <w:t>类似业绩包括但不限于交流活动组织、研学活动研发与执行</w:t>
            </w:r>
            <w:r>
              <w:rPr>
                <w:rFonts w:hint="eastAsia" w:cs="宋体"/>
                <w:kern w:val="0"/>
                <w:szCs w:val="24"/>
                <w:lang w:bidi="ar"/>
              </w:rPr>
              <w:t>）。（需提供合同复印件，合同复印件至少包括：首页、服务内容页、签署/盖章页等有效材料，未提供完整的材料，该案例不得分）。</w:t>
            </w:r>
          </w:p>
          <w:p w14:paraId="499C8137">
            <w:pPr>
              <w:ind w:firstLine="0" w:firstLineChars="0"/>
              <w:rPr>
                <w:rFonts w:hint="eastAsia" w:cs="宋体"/>
                <w:kern w:val="0"/>
              </w:rPr>
            </w:pPr>
            <w:r>
              <w:rPr>
                <w:rFonts w:hint="eastAsia" w:cs="宋体"/>
                <w:szCs w:val="24"/>
              </w:rPr>
              <w:t>每提供一个有效案例得2分，最高得10分。</w:t>
            </w:r>
          </w:p>
        </w:tc>
        <w:tc>
          <w:tcPr>
            <w:tcW w:w="1633" w:type="dxa"/>
            <w:vAlign w:val="center"/>
          </w:tcPr>
          <w:p w14:paraId="36874AC3">
            <w:pPr>
              <w:ind w:firstLine="0" w:firstLineChars="0"/>
              <w:jc w:val="center"/>
              <w:rPr>
                <w:rFonts w:hint="eastAsia" w:cs="宋体"/>
                <w:b/>
                <w:bCs/>
                <w:kern w:val="0"/>
              </w:rPr>
            </w:pPr>
            <w:r>
              <w:rPr>
                <w:rFonts w:cs="宋体"/>
                <w:kern w:val="0"/>
              </w:rPr>
              <w:t>0-</w:t>
            </w:r>
            <w:r>
              <w:rPr>
                <w:rFonts w:hint="eastAsia" w:cs="宋体"/>
                <w:kern w:val="0"/>
              </w:rPr>
              <w:t>10分</w:t>
            </w:r>
          </w:p>
        </w:tc>
      </w:tr>
      <w:tr w14:paraId="05B4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588" w:type="dxa"/>
            <w:vMerge w:val="continue"/>
            <w:vAlign w:val="center"/>
          </w:tcPr>
          <w:p w14:paraId="5477A1E2">
            <w:pPr>
              <w:ind w:firstLine="480"/>
              <w:jc w:val="center"/>
              <w:rPr>
                <w:rFonts w:hint="eastAsia" w:cs="宋体"/>
                <w:kern w:val="0"/>
              </w:rPr>
            </w:pPr>
          </w:p>
        </w:tc>
        <w:tc>
          <w:tcPr>
            <w:tcW w:w="1091" w:type="dxa"/>
            <w:vMerge w:val="continue"/>
            <w:vAlign w:val="center"/>
          </w:tcPr>
          <w:p w14:paraId="08ABFAE4">
            <w:pPr>
              <w:ind w:firstLine="0" w:firstLineChars="0"/>
              <w:rPr>
                <w:rFonts w:hint="eastAsia" w:cs="宋体"/>
                <w:kern w:val="0"/>
              </w:rPr>
            </w:pPr>
          </w:p>
        </w:tc>
        <w:tc>
          <w:tcPr>
            <w:tcW w:w="2478" w:type="dxa"/>
            <w:gridSpan w:val="2"/>
            <w:vAlign w:val="center"/>
          </w:tcPr>
          <w:p w14:paraId="401BBE7D">
            <w:pPr>
              <w:ind w:firstLine="0" w:firstLineChars="0"/>
              <w:rPr>
                <w:rFonts w:hint="eastAsia" w:cs="宋体"/>
                <w:kern w:val="0"/>
              </w:rPr>
            </w:pPr>
            <w:r>
              <w:rPr>
                <w:rFonts w:hint="eastAsia" w:cs="宋体"/>
                <w:kern w:val="0"/>
              </w:rPr>
              <w:t>服务承诺（5分）</w:t>
            </w:r>
          </w:p>
        </w:tc>
        <w:tc>
          <w:tcPr>
            <w:tcW w:w="3891" w:type="dxa"/>
            <w:vAlign w:val="center"/>
          </w:tcPr>
          <w:p w14:paraId="0C7E612A">
            <w:pPr>
              <w:ind w:firstLine="0" w:firstLineChars="0"/>
              <w:rPr>
                <w:rFonts w:hint="eastAsia" w:cs="宋体"/>
                <w:szCs w:val="24"/>
              </w:rPr>
            </w:pPr>
            <w:r>
              <w:rPr>
                <w:rFonts w:hint="eastAsia" w:cs="宋体"/>
                <w:szCs w:val="24"/>
              </w:rPr>
              <w:t>供应商应提供完善的服务质量承诺，包括但不限于：</w:t>
            </w:r>
            <w:r>
              <w:rPr>
                <w:rFonts w:cs="宋体"/>
                <w:szCs w:val="24"/>
              </w:rPr>
              <w:t>遵守外事接待纪律</w:t>
            </w:r>
            <w:r>
              <w:rPr>
                <w:rFonts w:hint="eastAsia" w:cs="宋体"/>
                <w:szCs w:val="24"/>
              </w:rPr>
              <w:t>、配合完成外事手续、安排具备英语能力人员对接。承诺全面具体的，得5分；承诺有缺失的或未提供的，得0分。</w:t>
            </w:r>
          </w:p>
        </w:tc>
        <w:tc>
          <w:tcPr>
            <w:tcW w:w="1633" w:type="dxa"/>
            <w:vAlign w:val="center"/>
          </w:tcPr>
          <w:p w14:paraId="457D9E89">
            <w:pPr>
              <w:ind w:firstLine="0" w:firstLineChars="0"/>
              <w:jc w:val="center"/>
              <w:rPr>
                <w:rFonts w:hint="eastAsia" w:cs="宋体"/>
                <w:kern w:val="0"/>
              </w:rPr>
            </w:pPr>
            <w:r>
              <w:rPr>
                <w:rFonts w:cs="宋体"/>
                <w:kern w:val="0"/>
              </w:rPr>
              <w:t>0-</w:t>
            </w:r>
            <w:r>
              <w:rPr>
                <w:rFonts w:hint="eastAsia" w:cs="宋体"/>
                <w:kern w:val="0"/>
              </w:rPr>
              <w:t>5分</w:t>
            </w:r>
          </w:p>
        </w:tc>
      </w:tr>
      <w:tr w14:paraId="7827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73EEBD5D">
            <w:pPr>
              <w:ind w:firstLine="480"/>
              <w:jc w:val="center"/>
              <w:rPr>
                <w:rFonts w:hint="eastAsia" w:cs="宋体"/>
                <w:kern w:val="0"/>
              </w:rPr>
            </w:pPr>
            <w:r>
              <w:rPr>
                <w:rFonts w:hint="eastAsia" w:cs="宋体"/>
                <w:kern w:val="0"/>
              </w:rPr>
              <w:t>33</w:t>
            </w:r>
          </w:p>
        </w:tc>
        <w:tc>
          <w:tcPr>
            <w:tcW w:w="1091" w:type="dxa"/>
            <w:vMerge w:val="restart"/>
            <w:vAlign w:val="center"/>
          </w:tcPr>
          <w:p w14:paraId="5DC4E1F4">
            <w:pPr>
              <w:ind w:firstLine="0" w:firstLineChars="0"/>
              <w:rPr>
                <w:rFonts w:hint="eastAsia" w:cs="宋体"/>
                <w:kern w:val="0"/>
              </w:rPr>
            </w:pPr>
            <w:r>
              <w:rPr>
                <w:rFonts w:hint="eastAsia" w:cs="宋体"/>
                <w:kern w:val="0"/>
              </w:rPr>
              <w:t>技术部分（</w:t>
            </w:r>
            <w:r>
              <w:rPr>
                <w:rFonts w:hint="eastAsia" w:cs="宋体"/>
                <w:kern w:val="0"/>
                <w:lang w:eastAsia="zh"/>
              </w:rPr>
              <w:t>5</w:t>
            </w:r>
            <w:r>
              <w:rPr>
                <w:rFonts w:hint="eastAsia" w:cs="宋体"/>
                <w:kern w:val="0"/>
              </w:rPr>
              <w:t>5分）</w:t>
            </w:r>
          </w:p>
        </w:tc>
        <w:tc>
          <w:tcPr>
            <w:tcW w:w="2478" w:type="dxa"/>
            <w:gridSpan w:val="2"/>
            <w:vAlign w:val="center"/>
          </w:tcPr>
          <w:p w14:paraId="64E28A56">
            <w:pPr>
              <w:ind w:firstLine="0" w:firstLineChars="0"/>
              <w:rPr>
                <w:rFonts w:hint="eastAsia" w:cs="黑体"/>
                <w:szCs w:val="24"/>
              </w:rPr>
            </w:pPr>
            <w:r>
              <w:rPr>
                <w:rFonts w:hint="eastAsia" w:cs="宋体"/>
                <w:kern w:val="0"/>
              </w:rPr>
              <w:t>交通服务方案（5分）</w:t>
            </w:r>
          </w:p>
        </w:tc>
        <w:tc>
          <w:tcPr>
            <w:tcW w:w="3891" w:type="dxa"/>
            <w:vAlign w:val="center"/>
          </w:tcPr>
          <w:p w14:paraId="3AC6D1CD">
            <w:pPr>
              <w:ind w:firstLine="0" w:firstLineChars="0"/>
              <w:rPr>
                <w:rFonts w:hint="eastAsia" w:cs="黑体"/>
                <w:szCs w:val="24"/>
              </w:rPr>
            </w:pPr>
            <w:r>
              <w:rPr>
                <w:rFonts w:hint="eastAsia" w:cs="黑体"/>
                <w:szCs w:val="24"/>
              </w:rPr>
              <w:t>1.方案详实匹配行程，包含错峰行车路线、备用路线设计、接送机专属保障机制，得5分；</w:t>
            </w:r>
          </w:p>
          <w:p w14:paraId="3C13591B">
            <w:pPr>
              <w:ind w:firstLine="0" w:firstLineChars="0"/>
              <w:rPr>
                <w:rFonts w:hint="eastAsia" w:cs="黑体"/>
                <w:szCs w:val="24"/>
              </w:rPr>
            </w:pPr>
            <w:r>
              <w:rPr>
                <w:rFonts w:hint="eastAsia" w:cs="黑体"/>
                <w:szCs w:val="24"/>
              </w:rPr>
              <w:t>2.方案完整可行，满足行程基本用车需求，得3分；</w:t>
            </w:r>
          </w:p>
          <w:p w14:paraId="34D69180">
            <w:pPr>
              <w:ind w:firstLine="0" w:firstLineChars="0"/>
              <w:rPr>
                <w:rFonts w:hint="eastAsia" w:cs="黑体"/>
                <w:szCs w:val="24"/>
              </w:rPr>
            </w:pPr>
            <w:r>
              <w:rPr>
                <w:rFonts w:hint="eastAsia" w:cs="黑体"/>
                <w:szCs w:val="24"/>
              </w:rPr>
              <w:t>3.方案基本满足要求，细节有待完善，得1分；</w:t>
            </w:r>
          </w:p>
          <w:p w14:paraId="38CE87E7">
            <w:pPr>
              <w:ind w:firstLine="0" w:firstLineChars="0"/>
              <w:rPr>
                <w:rFonts w:hint="eastAsia" w:cs="黑体"/>
                <w:szCs w:val="24"/>
              </w:rPr>
            </w:pPr>
            <w:r>
              <w:rPr>
                <w:rFonts w:hint="eastAsia" w:cs="黑体"/>
                <w:szCs w:val="24"/>
              </w:rPr>
              <w:t>4.未提供或不满足要求，得0分。</w:t>
            </w:r>
          </w:p>
        </w:tc>
        <w:tc>
          <w:tcPr>
            <w:tcW w:w="1633" w:type="dxa"/>
            <w:vAlign w:val="center"/>
          </w:tcPr>
          <w:p w14:paraId="7B672C14">
            <w:pPr>
              <w:ind w:firstLine="0" w:firstLineChars="0"/>
              <w:jc w:val="center"/>
              <w:rPr>
                <w:rFonts w:hint="eastAsia" w:cs="宋体"/>
                <w:kern w:val="0"/>
              </w:rPr>
            </w:pPr>
            <w:r>
              <w:rPr>
                <w:rFonts w:hint="eastAsia" w:cs="宋体"/>
                <w:kern w:val="0"/>
              </w:rPr>
              <w:t>0-5分</w:t>
            </w:r>
          </w:p>
        </w:tc>
      </w:tr>
      <w:tr w14:paraId="0EC3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3F94680A">
            <w:pPr>
              <w:ind w:firstLine="480"/>
              <w:jc w:val="center"/>
              <w:rPr>
                <w:rFonts w:hint="eastAsia" w:cs="宋体"/>
                <w:kern w:val="0"/>
              </w:rPr>
            </w:pPr>
            <w:r>
              <w:rPr>
                <w:rFonts w:hint="eastAsia" w:cs="宋体"/>
                <w:kern w:val="0"/>
              </w:rPr>
              <w:t>44</w:t>
            </w:r>
          </w:p>
        </w:tc>
        <w:tc>
          <w:tcPr>
            <w:tcW w:w="1091" w:type="dxa"/>
            <w:vMerge w:val="continue"/>
            <w:vAlign w:val="center"/>
          </w:tcPr>
          <w:p w14:paraId="1BE091C3">
            <w:pPr>
              <w:ind w:firstLine="480"/>
              <w:jc w:val="center"/>
              <w:rPr>
                <w:rFonts w:hint="eastAsia" w:cs="宋体"/>
                <w:kern w:val="0"/>
              </w:rPr>
            </w:pPr>
          </w:p>
        </w:tc>
        <w:tc>
          <w:tcPr>
            <w:tcW w:w="2478" w:type="dxa"/>
            <w:gridSpan w:val="2"/>
            <w:vAlign w:val="center"/>
          </w:tcPr>
          <w:p w14:paraId="07A43B86">
            <w:pPr>
              <w:ind w:firstLine="0" w:firstLineChars="0"/>
              <w:jc w:val="center"/>
              <w:rPr>
                <w:rFonts w:hint="eastAsia"/>
              </w:rPr>
            </w:pPr>
            <w:r>
              <w:rPr>
                <w:rFonts w:hint="eastAsia"/>
              </w:rPr>
              <w:t>车辆、驾驶员（5分）</w:t>
            </w:r>
          </w:p>
          <w:p w14:paraId="65807F5B">
            <w:pPr>
              <w:ind w:firstLine="480"/>
              <w:rPr>
                <w:rFonts w:hint="eastAsia" w:cs="黑体"/>
                <w:szCs w:val="24"/>
              </w:rPr>
            </w:pPr>
          </w:p>
        </w:tc>
        <w:tc>
          <w:tcPr>
            <w:tcW w:w="3891" w:type="dxa"/>
            <w:vAlign w:val="center"/>
          </w:tcPr>
          <w:p w14:paraId="1DCAAAE1">
            <w:pPr>
              <w:pStyle w:val="5"/>
              <w:ind w:firstLine="0" w:firstLineChars="0"/>
              <w:rPr>
                <w:rFonts w:hint="eastAsia"/>
              </w:rPr>
            </w:pPr>
            <w:r>
              <w:rPr>
                <w:rFonts w:hint="eastAsia"/>
              </w:rPr>
              <w:t>1.车辆资质齐全，车龄均≤3年，配备备用工作车；驾驶员均持有效证件且具备3年以上涉外团组服务经验，承诺条款完整，得5分；</w:t>
            </w:r>
          </w:p>
          <w:p w14:paraId="515041B0">
            <w:pPr>
              <w:pStyle w:val="5"/>
              <w:ind w:firstLine="0" w:firstLineChars="0"/>
              <w:rPr>
                <w:rFonts w:hint="eastAsia"/>
              </w:rPr>
            </w:pPr>
            <w:r>
              <w:rPr>
                <w:rFonts w:hint="eastAsia"/>
              </w:rPr>
              <w:t>2.车辆及驾驶员资质齐全，完全满足采购要求及承诺条款，得3分；</w:t>
            </w:r>
          </w:p>
          <w:p w14:paraId="227F9F7B">
            <w:pPr>
              <w:pStyle w:val="5"/>
              <w:ind w:firstLine="0" w:firstLineChars="0"/>
              <w:rPr>
                <w:rFonts w:hint="eastAsia"/>
              </w:rPr>
            </w:pPr>
            <w:r>
              <w:rPr>
                <w:rFonts w:hint="eastAsia"/>
              </w:rPr>
              <w:t>3.基本满足资质及配置要求，得1分；</w:t>
            </w:r>
          </w:p>
          <w:p w14:paraId="09F94542">
            <w:pPr>
              <w:ind w:firstLine="0" w:firstLineChars="0"/>
              <w:rPr>
                <w:rFonts w:hint="eastAsia" w:cs="黑体"/>
                <w:szCs w:val="24"/>
              </w:rPr>
            </w:pPr>
            <w:r>
              <w:rPr>
                <w:rFonts w:hint="eastAsia"/>
              </w:rPr>
              <w:t>4.未提供或不满足要求，得0分。</w:t>
            </w:r>
          </w:p>
        </w:tc>
        <w:tc>
          <w:tcPr>
            <w:tcW w:w="1633" w:type="dxa"/>
            <w:vAlign w:val="center"/>
          </w:tcPr>
          <w:p w14:paraId="168D9E19">
            <w:pPr>
              <w:ind w:firstLine="0" w:firstLineChars="0"/>
              <w:jc w:val="center"/>
              <w:rPr>
                <w:rFonts w:hint="eastAsia" w:cs="宋体"/>
                <w:kern w:val="0"/>
              </w:rPr>
            </w:pPr>
            <w:r>
              <w:rPr>
                <w:rFonts w:hint="eastAsia" w:cs="宋体"/>
                <w:kern w:val="0"/>
              </w:rPr>
              <w:t>0-5分</w:t>
            </w:r>
          </w:p>
        </w:tc>
      </w:tr>
      <w:tr w14:paraId="09A4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73BEAFC1">
            <w:pPr>
              <w:ind w:firstLine="480"/>
              <w:jc w:val="center"/>
              <w:rPr>
                <w:rFonts w:hint="eastAsia" w:cs="宋体"/>
                <w:kern w:val="0"/>
              </w:rPr>
            </w:pPr>
            <w:r>
              <w:rPr>
                <w:rFonts w:hint="eastAsia" w:cs="宋体"/>
                <w:kern w:val="0"/>
              </w:rPr>
              <w:t>55</w:t>
            </w:r>
          </w:p>
        </w:tc>
        <w:tc>
          <w:tcPr>
            <w:tcW w:w="1091" w:type="dxa"/>
            <w:vMerge w:val="continue"/>
            <w:vAlign w:val="center"/>
          </w:tcPr>
          <w:p w14:paraId="5581A15E">
            <w:pPr>
              <w:ind w:firstLine="480"/>
              <w:jc w:val="center"/>
              <w:rPr>
                <w:rFonts w:hint="eastAsia" w:cs="宋体"/>
                <w:kern w:val="0"/>
              </w:rPr>
            </w:pPr>
          </w:p>
        </w:tc>
        <w:tc>
          <w:tcPr>
            <w:tcW w:w="2478" w:type="dxa"/>
            <w:gridSpan w:val="2"/>
            <w:vAlign w:val="center"/>
          </w:tcPr>
          <w:p w14:paraId="2296916E">
            <w:pPr>
              <w:ind w:firstLine="0" w:firstLineChars="0"/>
              <w:rPr>
                <w:rFonts w:hint="eastAsia" w:cs="黑体"/>
                <w:szCs w:val="24"/>
              </w:rPr>
            </w:pPr>
            <w:r>
              <w:rPr>
                <w:rFonts w:hint="eastAsia" w:cs="黑体"/>
                <w:szCs w:val="24"/>
              </w:rPr>
              <w:t>餐饮服务采购方案（5分）</w:t>
            </w:r>
          </w:p>
        </w:tc>
        <w:tc>
          <w:tcPr>
            <w:tcW w:w="3891" w:type="dxa"/>
            <w:vAlign w:val="center"/>
          </w:tcPr>
          <w:p w14:paraId="0DE929F7">
            <w:pPr>
              <w:ind w:firstLine="0" w:firstLineChars="0"/>
              <w:rPr>
                <w:rFonts w:hint="eastAsia" w:cs="黑体"/>
                <w:szCs w:val="24"/>
              </w:rPr>
            </w:pPr>
            <w:r>
              <w:rPr>
                <w:rFonts w:hint="eastAsia" w:cs="黑体"/>
                <w:szCs w:val="24"/>
              </w:rPr>
              <w:t>1.完全满足采购要求，并覆盖食材溯源管控、过敏餐专属定制、清真餐专项操作规范、全流程食品留样管理制度，方案详实针对性强，得5分；</w:t>
            </w:r>
          </w:p>
          <w:p w14:paraId="3856CD91">
            <w:pPr>
              <w:ind w:firstLine="0" w:firstLineChars="0"/>
              <w:rPr>
                <w:rFonts w:hint="eastAsia" w:cs="黑体"/>
                <w:szCs w:val="24"/>
              </w:rPr>
            </w:pPr>
            <w:r>
              <w:rPr>
                <w:rFonts w:hint="eastAsia" w:cs="黑体"/>
                <w:szCs w:val="24"/>
              </w:rPr>
              <w:t>2.完全满足采购需求全部要求，餐厅资质齐全，得3分；</w:t>
            </w:r>
          </w:p>
          <w:p w14:paraId="7D91D60D">
            <w:pPr>
              <w:ind w:firstLine="0" w:firstLineChars="0"/>
              <w:rPr>
                <w:rFonts w:hint="eastAsia" w:cs="黑体"/>
                <w:szCs w:val="24"/>
              </w:rPr>
            </w:pPr>
            <w:r>
              <w:rPr>
                <w:rFonts w:hint="eastAsia" w:cs="黑体"/>
                <w:szCs w:val="24"/>
              </w:rPr>
              <w:t>3.基本满足餐饮核心要求，细节有待完善，得1分；</w:t>
            </w:r>
          </w:p>
          <w:p w14:paraId="4B18172B">
            <w:pPr>
              <w:ind w:firstLine="0" w:firstLineChars="0"/>
              <w:rPr>
                <w:rFonts w:hint="eastAsia" w:cs="黑体"/>
                <w:szCs w:val="24"/>
              </w:rPr>
            </w:pPr>
            <w:r>
              <w:rPr>
                <w:rFonts w:hint="eastAsia" w:cs="黑体"/>
                <w:szCs w:val="24"/>
              </w:rPr>
              <w:t>4.未提供或不满足要求，得0分。</w:t>
            </w:r>
          </w:p>
        </w:tc>
        <w:tc>
          <w:tcPr>
            <w:tcW w:w="1633" w:type="dxa"/>
            <w:vAlign w:val="center"/>
          </w:tcPr>
          <w:p w14:paraId="24CA5254">
            <w:pPr>
              <w:ind w:firstLine="0" w:firstLineChars="0"/>
              <w:jc w:val="center"/>
              <w:rPr>
                <w:rFonts w:hint="eastAsia" w:cs="宋体"/>
                <w:kern w:val="0"/>
              </w:rPr>
            </w:pPr>
            <w:r>
              <w:rPr>
                <w:rFonts w:hint="eastAsia" w:cs="宋体"/>
                <w:kern w:val="0"/>
              </w:rPr>
              <w:t>0-5分</w:t>
            </w:r>
          </w:p>
        </w:tc>
      </w:tr>
      <w:tr w14:paraId="0B85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24F99429">
            <w:pPr>
              <w:ind w:firstLine="480"/>
              <w:jc w:val="center"/>
              <w:rPr>
                <w:rFonts w:hint="eastAsia" w:cs="宋体"/>
                <w:kern w:val="0"/>
              </w:rPr>
            </w:pPr>
            <w:r>
              <w:rPr>
                <w:rFonts w:hint="eastAsia" w:cs="宋体"/>
                <w:kern w:val="0"/>
              </w:rPr>
              <w:t>96</w:t>
            </w:r>
          </w:p>
        </w:tc>
        <w:tc>
          <w:tcPr>
            <w:tcW w:w="1091" w:type="dxa"/>
            <w:vMerge w:val="continue"/>
            <w:vAlign w:val="center"/>
          </w:tcPr>
          <w:p w14:paraId="5C08A993">
            <w:pPr>
              <w:ind w:firstLine="480"/>
              <w:jc w:val="center"/>
              <w:rPr>
                <w:rFonts w:hint="eastAsia" w:cs="宋体"/>
                <w:kern w:val="0"/>
              </w:rPr>
            </w:pPr>
          </w:p>
        </w:tc>
        <w:tc>
          <w:tcPr>
            <w:tcW w:w="2478" w:type="dxa"/>
            <w:gridSpan w:val="2"/>
            <w:vAlign w:val="center"/>
          </w:tcPr>
          <w:p w14:paraId="350FBC5B">
            <w:pPr>
              <w:ind w:firstLine="0" w:firstLineChars="0"/>
              <w:rPr>
                <w:rFonts w:hint="eastAsia" w:cs="宋体"/>
                <w:kern w:val="0"/>
              </w:rPr>
            </w:pPr>
            <w:r>
              <w:rPr>
                <w:rFonts w:hint="eastAsia" w:cs="宋体"/>
                <w:kern w:val="0"/>
                <w:lang w:eastAsia="zh"/>
              </w:rPr>
              <w:t>活动</w:t>
            </w:r>
            <w:r>
              <w:rPr>
                <w:rFonts w:hint="eastAsia" w:cs="宋体"/>
                <w:kern w:val="0"/>
              </w:rPr>
              <w:t>方案（10分）</w:t>
            </w:r>
          </w:p>
        </w:tc>
        <w:tc>
          <w:tcPr>
            <w:tcW w:w="3891" w:type="dxa"/>
            <w:vAlign w:val="center"/>
          </w:tcPr>
          <w:p w14:paraId="31E0DC96">
            <w:pPr>
              <w:ind w:firstLine="0" w:firstLineChars="0"/>
              <w:rPr>
                <w:rFonts w:hint="eastAsia" w:cs="黑体"/>
                <w:szCs w:val="24"/>
              </w:rPr>
            </w:pPr>
            <w:r>
              <w:rPr>
                <w:rFonts w:hint="eastAsia" w:cs="黑体"/>
                <w:szCs w:val="24"/>
              </w:rPr>
              <w:t>1.深度融合丝路历史文化、“一带一路”合作成果与文明互鉴理念，车程碎片化时间设计完整，互动性与教育性强，得10分；</w:t>
            </w:r>
          </w:p>
          <w:p w14:paraId="59AFB62E">
            <w:pPr>
              <w:ind w:firstLine="0" w:firstLineChars="0"/>
              <w:rPr>
                <w:rFonts w:hint="eastAsia" w:cs="黑体"/>
                <w:szCs w:val="24"/>
              </w:rPr>
            </w:pPr>
            <w:r>
              <w:rPr>
                <w:rFonts w:hint="eastAsia" w:cs="黑体"/>
                <w:szCs w:val="24"/>
              </w:rPr>
              <w:t>2.覆盖博物馆参观、景点参访、传统文化体验、专题讲座、文艺展演全部形式，得7分；</w:t>
            </w:r>
          </w:p>
          <w:p w14:paraId="774BB4D7">
            <w:pPr>
              <w:ind w:firstLine="0" w:firstLineChars="0"/>
              <w:rPr>
                <w:rFonts w:hint="eastAsia" w:cs="黑体"/>
                <w:szCs w:val="24"/>
              </w:rPr>
            </w:pPr>
            <w:r>
              <w:rPr>
                <w:rFonts w:hint="eastAsia" w:cs="黑体"/>
                <w:szCs w:val="24"/>
              </w:rPr>
              <w:t>3.基本满足活动形式要求，内容较单薄，得3分；</w:t>
            </w:r>
          </w:p>
          <w:p w14:paraId="0BE7E6CC">
            <w:pPr>
              <w:ind w:firstLine="0" w:firstLineChars="0"/>
              <w:rPr>
                <w:rFonts w:hint="eastAsia"/>
              </w:rPr>
            </w:pPr>
            <w:r>
              <w:rPr>
                <w:rFonts w:hint="eastAsia" w:cs="黑体"/>
                <w:szCs w:val="24"/>
              </w:rPr>
              <w:t>4.未提供或不满足要求，得0分。</w:t>
            </w:r>
          </w:p>
        </w:tc>
        <w:tc>
          <w:tcPr>
            <w:tcW w:w="1633" w:type="dxa"/>
            <w:vAlign w:val="center"/>
          </w:tcPr>
          <w:p w14:paraId="6EC7940F">
            <w:pPr>
              <w:ind w:firstLine="0" w:firstLineChars="0"/>
              <w:jc w:val="center"/>
              <w:rPr>
                <w:rFonts w:hint="eastAsia" w:cs="宋体"/>
                <w:kern w:val="0"/>
              </w:rPr>
            </w:pPr>
            <w:r>
              <w:rPr>
                <w:rFonts w:hint="eastAsia" w:cs="宋体"/>
                <w:kern w:val="0"/>
              </w:rPr>
              <w:t>0-10分</w:t>
            </w:r>
          </w:p>
        </w:tc>
      </w:tr>
      <w:tr w14:paraId="5EB9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5B76ECEB">
            <w:pPr>
              <w:ind w:firstLine="480"/>
              <w:jc w:val="center"/>
              <w:rPr>
                <w:rFonts w:hint="eastAsia" w:cs="宋体"/>
                <w:kern w:val="0"/>
              </w:rPr>
            </w:pPr>
            <w:r>
              <w:rPr>
                <w:rFonts w:hint="eastAsia" w:cs="宋体"/>
                <w:kern w:val="0"/>
              </w:rPr>
              <w:t>77</w:t>
            </w:r>
          </w:p>
        </w:tc>
        <w:tc>
          <w:tcPr>
            <w:tcW w:w="1091" w:type="dxa"/>
            <w:vMerge w:val="continue"/>
            <w:vAlign w:val="center"/>
          </w:tcPr>
          <w:p w14:paraId="7C6BDFF0">
            <w:pPr>
              <w:ind w:firstLine="480"/>
              <w:jc w:val="center"/>
              <w:rPr>
                <w:rFonts w:hint="eastAsia" w:cs="宋体"/>
                <w:kern w:val="0"/>
              </w:rPr>
            </w:pPr>
          </w:p>
        </w:tc>
        <w:tc>
          <w:tcPr>
            <w:tcW w:w="2478" w:type="dxa"/>
            <w:gridSpan w:val="2"/>
            <w:vAlign w:val="center"/>
          </w:tcPr>
          <w:p w14:paraId="517B01F5">
            <w:pPr>
              <w:ind w:firstLine="0" w:firstLineChars="0"/>
              <w:rPr>
                <w:rFonts w:hint="eastAsia" w:cs="黑体"/>
                <w:szCs w:val="24"/>
              </w:rPr>
            </w:pPr>
            <w:r>
              <w:rPr>
                <w:rFonts w:hint="eastAsia" w:cs="黑体"/>
                <w:szCs w:val="24"/>
              </w:rPr>
              <w:t>住宿、场地、及会务服务（10分）</w:t>
            </w:r>
          </w:p>
        </w:tc>
        <w:tc>
          <w:tcPr>
            <w:tcW w:w="3891" w:type="dxa"/>
            <w:vAlign w:val="center"/>
          </w:tcPr>
          <w:p w14:paraId="3AD6C519">
            <w:pPr>
              <w:ind w:firstLine="0" w:firstLineChars="0"/>
              <w:rPr>
                <w:rFonts w:hint="eastAsia" w:cs="黑体"/>
                <w:szCs w:val="24"/>
              </w:rPr>
            </w:pPr>
            <w:r>
              <w:rPr>
                <w:rFonts w:hint="eastAsia" w:cs="黑体"/>
                <w:szCs w:val="24"/>
              </w:rPr>
              <w:t>1.满足住宿服务的用房需求、酒店标准，提供合规的活动场地租赁方案，舞台搭建方案及参访服务方案，方案详实针对性强，得10分；</w:t>
            </w:r>
          </w:p>
          <w:p w14:paraId="5C5426D9">
            <w:pPr>
              <w:ind w:firstLine="0" w:firstLineChars="0"/>
              <w:rPr>
                <w:rFonts w:hint="eastAsia" w:cs="黑体"/>
                <w:szCs w:val="24"/>
              </w:rPr>
            </w:pPr>
            <w:r>
              <w:rPr>
                <w:rFonts w:hint="eastAsia" w:cs="黑体"/>
                <w:szCs w:val="24"/>
              </w:rPr>
              <w:t>2.完全满足采购需求全部要求，方案细节待完善，缺乏针对性，得7分；</w:t>
            </w:r>
          </w:p>
          <w:p w14:paraId="236339B6">
            <w:pPr>
              <w:ind w:firstLine="0" w:firstLineChars="0"/>
              <w:rPr>
                <w:rFonts w:hint="eastAsia" w:cs="黑体"/>
                <w:szCs w:val="24"/>
              </w:rPr>
            </w:pPr>
            <w:r>
              <w:rPr>
                <w:rFonts w:hint="eastAsia" w:cs="黑体"/>
                <w:szCs w:val="24"/>
              </w:rPr>
              <w:t>3.基本满足餐饮核心要求，部分内容有缺项，得3分；</w:t>
            </w:r>
          </w:p>
          <w:p w14:paraId="7706F2EF">
            <w:pPr>
              <w:ind w:firstLine="0" w:firstLineChars="0"/>
              <w:rPr>
                <w:rFonts w:hint="eastAsia" w:cs="黑体"/>
                <w:szCs w:val="24"/>
              </w:rPr>
            </w:pPr>
            <w:r>
              <w:rPr>
                <w:rFonts w:hint="eastAsia" w:cs="黑体"/>
                <w:szCs w:val="24"/>
              </w:rPr>
              <w:t>4.未提供或不满足要求，得0分。</w:t>
            </w:r>
          </w:p>
        </w:tc>
        <w:tc>
          <w:tcPr>
            <w:tcW w:w="1633" w:type="dxa"/>
            <w:vAlign w:val="center"/>
          </w:tcPr>
          <w:p w14:paraId="60A2C058">
            <w:pPr>
              <w:ind w:firstLine="0" w:firstLineChars="0"/>
              <w:jc w:val="center"/>
              <w:rPr>
                <w:rFonts w:hint="eastAsia" w:cs="宋体"/>
                <w:kern w:val="0"/>
              </w:rPr>
            </w:pPr>
            <w:r>
              <w:rPr>
                <w:rFonts w:hint="eastAsia" w:cs="宋体"/>
                <w:kern w:val="0"/>
              </w:rPr>
              <w:t>0-10分</w:t>
            </w:r>
          </w:p>
        </w:tc>
      </w:tr>
      <w:tr w14:paraId="53D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2DB5C92F">
            <w:pPr>
              <w:ind w:firstLine="480"/>
              <w:jc w:val="center"/>
              <w:rPr>
                <w:rFonts w:hint="eastAsia" w:cs="宋体"/>
                <w:kern w:val="0"/>
              </w:rPr>
            </w:pPr>
            <w:r>
              <w:rPr>
                <w:rFonts w:hint="eastAsia" w:cs="宋体"/>
                <w:kern w:val="0"/>
              </w:rPr>
              <w:t>8</w:t>
            </w:r>
          </w:p>
        </w:tc>
        <w:tc>
          <w:tcPr>
            <w:tcW w:w="1091" w:type="dxa"/>
            <w:vMerge w:val="continue"/>
            <w:vAlign w:val="center"/>
          </w:tcPr>
          <w:p w14:paraId="34463695">
            <w:pPr>
              <w:ind w:firstLine="480"/>
              <w:jc w:val="center"/>
              <w:rPr>
                <w:rFonts w:hint="eastAsia" w:cs="宋体"/>
                <w:kern w:val="0"/>
              </w:rPr>
            </w:pPr>
          </w:p>
        </w:tc>
        <w:tc>
          <w:tcPr>
            <w:tcW w:w="2478" w:type="dxa"/>
            <w:gridSpan w:val="2"/>
            <w:vAlign w:val="center"/>
          </w:tcPr>
          <w:p w14:paraId="7F283302">
            <w:pPr>
              <w:ind w:firstLine="0" w:firstLineChars="0"/>
              <w:rPr>
                <w:rFonts w:hint="eastAsia" w:cs="黑体"/>
                <w:szCs w:val="24"/>
              </w:rPr>
            </w:pPr>
            <w:r>
              <w:rPr>
                <w:rFonts w:hint="eastAsia" w:cs="黑体"/>
                <w:szCs w:val="24"/>
              </w:rPr>
              <w:t>专业人力服务（6分）</w:t>
            </w:r>
          </w:p>
        </w:tc>
        <w:tc>
          <w:tcPr>
            <w:tcW w:w="3891" w:type="dxa"/>
            <w:vAlign w:val="center"/>
          </w:tcPr>
          <w:p w14:paraId="0C3C65AF">
            <w:pPr>
              <w:ind w:firstLine="0" w:firstLineChars="0"/>
              <w:rPr>
                <w:rFonts w:hint="eastAsia" w:cs="黑体"/>
                <w:szCs w:val="24"/>
              </w:rPr>
            </w:pPr>
            <w:r>
              <w:rPr>
                <w:rFonts w:hint="eastAsia" w:cs="黑体"/>
                <w:szCs w:val="24"/>
              </w:rPr>
              <w:t>1.</w:t>
            </w:r>
            <w:r>
              <w:rPr>
                <w:rFonts w:hint="eastAsia" w:cs="Segoe UI" w:asciiTheme="majorEastAsia" w:hAnsiTheme="majorEastAsia" w:eastAsiaTheme="majorEastAsia"/>
                <w:color w:val="0F1115"/>
                <w:kern w:val="0"/>
                <w:szCs w:val="24"/>
              </w:rPr>
              <w:t>1名专职项目负责人</w:t>
            </w:r>
            <w:r>
              <w:rPr>
                <w:rFonts w:hint="eastAsia" w:cs="Segoe UI" w:asciiTheme="majorEastAsia" w:hAnsiTheme="majorEastAsia" w:eastAsiaTheme="majorEastAsia"/>
                <w:color w:val="0F1115"/>
                <w:kern w:val="0"/>
                <w:szCs w:val="24"/>
                <w:lang w:eastAsia="zh-CN"/>
              </w:rPr>
              <w:t>，</w:t>
            </w:r>
            <w:r>
              <w:rPr>
                <w:rFonts w:hint="eastAsia" w:cs="Segoe UI" w:asciiTheme="majorEastAsia" w:hAnsiTheme="majorEastAsia" w:eastAsiaTheme="majorEastAsia"/>
                <w:color w:val="0F1115"/>
                <w:kern w:val="0"/>
                <w:szCs w:val="24"/>
              </w:rPr>
              <w:t>具有5年以上活动策划或会议接待服务经验</w:t>
            </w:r>
            <w:r>
              <w:rPr>
                <w:rFonts w:hint="eastAsia" w:cs="Segoe UI" w:asciiTheme="majorEastAsia" w:hAnsiTheme="majorEastAsia" w:eastAsiaTheme="majorEastAsia"/>
                <w:color w:val="0F1115"/>
                <w:kern w:val="0"/>
                <w:szCs w:val="24"/>
                <w:lang w:eastAsia="zh-CN"/>
              </w:rPr>
              <w:t>，</w:t>
            </w:r>
            <w:r>
              <w:rPr>
                <w:rFonts w:hint="eastAsia" w:cs="Segoe UI" w:asciiTheme="majorEastAsia" w:hAnsiTheme="majorEastAsia" w:eastAsiaTheme="majorEastAsia"/>
                <w:color w:val="0F1115"/>
                <w:kern w:val="0"/>
                <w:szCs w:val="24"/>
              </w:rPr>
              <w:t>不少于5名工作人员或志愿者</w:t>
            </w:r>
            <w:r>
              <w:rPr>
                <w:rFonts w:hint="eastAsia" w:cs="黑体" w:eastAsiaTheme="majorEastAsia"/>
                <w:szCs w:val="24"/>
                <w:lang w:eastAsia="zh-CN"/>
              </w:rPr>
              <w:t>，</w:t>
            </w:r>
            <w:r>
              <w:rPr>
                <w:rFonts w:hint="eastAsia" w:cs="Segoe UI" w:asciiTheme="majorEastAsia" w:hAnsiTheme="majorEastAsia" w:eastAsiaTheme="majorEastAsia"/>
                <w:color w:val="0F1115"/>
                <w:kern w:val="0"/>
                <w:szCs w:val="24"/>
              </w:rPr>
              <w:t>不少于3名持证导游，其中至少1名具备英语导游资格</w:t>
            </w:r>
            <w:r>
              <w:rPr>
                <w:rFonts w:hint="eastAsia" w:cs="黑体"/>
                <w:szCs w:val="24"/>
                <w:lang w:eastAsia="zh-CN"/>
              </w:rPr>
              <w:t>；</w:t>
            </w:r>
            <w:r>
              <w:rPr>
                <w:rFonts w:hint="eastAsia" w:cs="黑体"/>
                <w:szCs w:val="24"/>
                <w:lang w:val="en-US" w:eastAsia="zh-CN"/>
              </w:rPr>
              <w:t>完全满足以上要求的</w:t>
            </w:r>
            <w:r>
              <w:rPr>
                <w:rFonts w:hint="eastAsia" w:cs="黑体"/>
                <w:szCs w:val="24"/>
              </w:rPr>
              <w:t>，得6分；</w:t>
            </w:r>
          </w:p>
          <w:p w14:paraId="75C8AA75">
            <w:pPr>
              <w:ind w:firstLine="0" w:firstLineChars="0"/>
              <w:rPr>
                <w:rFonts w:hint="eastAsia" w:cs="黑体"/>
                <w:szCs w:val="24"/>
              </w:rPr>
            </w:pPr>
            <w:r>
              <w:rPr>
                <w:rFonts w:hint="eastAsia" w:cs="黑体"/>
                <w:szCs w:val="24"/>
              </w:rPr>
              <w:t>2.</w:t>
            </w:r>
            <w:r>
              <w:rPr>
                <w:rFonts w:hint="eastAsia" w:cs="黑体"/>
                <w:szCs w:val="24"/>
                <w:lang w:val="en-US" w:eastAsia="zh-CN"/>
              </w:rPr>
              <w:t>有1-2项不满足要求的</w:t>
            </w:r>
            <w:r>
              <w:rPr>
                <w:rFonts w:hint="eastAsia" w:cs="黑体"/>
                <w:szCs w:val="24"/>
              </w:rPr>
              <w:t>，得4分；</w:t>
            </w:r>
          </w:p>
          <w:p w14:paraId="7E6D8C6F">
            <w:pPr>
              <w:ind w:firstLine="0" w:firstLineChars="0"/>
              <w:rPr>
                <w:rFonts w:hint="eastAsia" w:cs="黑体"/>
                <w:szCs w:val="24"/>
              </w:rPr>
            </w:pPr>
            <w:r>
              <w:rPr>
                <w:rFonts w:hint="eastAsia" w:cs="黑体"/>
                <w:szCs w:val="24"/>
              </w:rPr>
              <w:t>3.</w:t>
            </w:r>
            <w:r>
              <w:rPr>
                <w:rFonts w:hint="eastAsia" w:cs="黑体"/>
                <w:szCs w:val="24"/>
                <w:lang w:val="en-US" w:eastAsia="zh-CN"/>
              </w:rPr>
              <w:t>有3-4项不满足要求的</w:t>
            </w:r>
            <w:r>
              <w:rPr>
                <w:rFonts w:hint="eastAsia" w:cs="黑体"/>
                <w:szCs w:val="24"/>
              </w:rPr>
              <w:t>，得2分；</w:t>
            </w:r>
          </w:p>
          <w:p w14:paraId="6B6511CC">
            <w:pPr>
              <w:ind w:firstLine="0" w:firstLineChars="0"/>
              <w:rPr>
                <w:rFonts w:hint="eastAsia" w:cs="黑体"/>
                <w:szCs w:val="24"/>
              </w:rPr>
            </w:pPr>
            <w:r>
              <w:rPr>
                <w:rFonts w:hint="eastAsia" w:cs="黑体"/>
                <w:szCs w:val="24"/>
              </w:rPr>
              <w:t>4.未提供或不满足要求，得0分。注：需出具承诺函并加盖公章，否则不得分。</w:t>
            </w:r>
          </w:p>
        </w:tc>
        <w:tc>
          <w:tcPr>
            <w:tcW w:w="1633" w:type="dxa"/>
            <w:vAlign w:val="center"/>
          </w:tcPr>
          <w:p w14:paraId="5CEE6A50">
            <w:pPr>
              <w:ind w:firstLine="0" w:firstLineChars="0"/>
              <w:jc w:val="center"/>
              <w:rPr>
                <w:rFonts w:hint="eastAsia" w:cs="宋体"/>
                <w:kern w:val="0"/>
              </w:rPr>
            </w:pPr>
            <w:r>
              <w:rPr>
                <w:rFonts w:hint="eastAsia" w:cs="宋体"/>
                <w:kern w:val="0"/>
              </w:rPr>
              <w:t>0-6分</w:t>
            </w:r>
          </w:p>
        </w:tc>
      </w:tr>
      <w:tr w14:paraId="146D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4E4246B2">
            <w:pPr>
              <w:ind w:firstLine="480"/>
              <w:jc w:val="center"/>
              <w:rPr>
                <w:rFonts w:hint="eastAsia" w:cs="宋体"/>
                <w:kern w:val="0"/>
              </w:rPr>
            </w:pPr>
            <w:r>
              <w:rPr>
                <w:rFonts w:hint="eastAsia" w:cs="宋体"/>
                <w:kern w:val="0"/>
              </w:rPr>
              <w:t>19</w:t>
            </w:r>
          </w:p>
        </w:tc>
        <w:tc>
          <w:tcPr>
            <w:tcW w:w="1091" w:type="dxa"/>
            <w:vMerge w:val="continue"/>
            <w:vAlign w:val="center"/>
          </w:tcPr>
          <w:p w14:paraId="3B9E5AB6">
            <w:pPr>
              <w:ind w:firstLine="480"/>
              <w:jc w:val="center"/>
              <w:rPr>
                <w:rFonts w:hint="eastAsia" w:cs="宋体"/>
                <w:kern w:val="0"/>
              </w:rPr>
            </w:pPr>
          </w:p>
        </w:tc>
        <w:tc>
          <w:tcPr>
            <w:tcW w:w="2478" w:type="dxa"/>
            <w:gridSpan w:val="2"/>
            <w:vAlign w:val="center"/>
          </w:tcPr>
          <w:p w14:paraId="348AF88D">
            <w:pPr>
              <w:ind w:firstLine="0" w:firstLineChars="0"/>
              <w:rPr>
                <w:rFonts w:hint="eastAsia" w:cs="黑体"/>
                <w:szCs w:val="24"/>
              </w:rPr>
            </w:pPr>
            <w:r>
              <w:rPr>
                <w:rFonts w:hint="eastAsia" w:cs="黑体"/>
                <w:szCs w:val="24"/>
              </w:rPr>
              <w:t>活动用具保障服务</w:t>
            </w:r>
          </w:p>
          <w:p w14:paraId="4D2D0A1C">
            <w:pPr>
              <w:ind w:firstLine="0" w:firstLineChars="0"/>
              <w:rPr>
                <w:rFonts w:hint="eastAsia" w:cs="黑体"/>
                <w:szCs w:val="24"/>
              </w:rPr>
            </w:pPr>
            <w:r>
              <w:rPr>
                <w:rFonts w:hint="eastAsia" w:cs="黑体"/>
                <w:szCs w:val="24"/>
              </w:rPr>
              <w:t>（4分）</w:t>
            </w:r>
          </w:p>
        </w:tc>
        <w:tc>
          <w:tcPr>
            <w:tcW w:w="3891" w:type="dxa"/>
            <w:vAlign w:val="center"/>
          </w:tcPr>
          <w:p w14:paraId="3A7E43D1">
            <w:pPr>
              <w:ind w:firstLine="0" w:firstLineChars="0"/>
              <w:rPr>
                <w:rFonts w:hint="eastAsia" w:cs="黑体"/>
                <w:szCs w:val="24"/>
              </w:rPr>
            </w:pPr>
            <w:r>
              <w:rPr>
                <w:rFonts w:hint="eastAsia" w:cs="黑体"/>
                <w:szCs w:val="24"/>
              </w:rPr>
              <w:t>1.覆盖耳机、雨衣、矿泉水、急救箱、防暑防疫物资全部需求，配备备用物资及动态补给方案，得4分；</w:t>
            </w:r>
          </w:p>
          <w:p w14:paraId="7C3C0C0D">
            <w:pPr>
              <w:ind w:firstLine="0" w:firstLineChars="0"/>
              <w:rPr>
                <w:rFonts w:hint="eastAsia" w:cs="黑体"/>
                <w:szCs w:val="24"/>
              </w:rPr>
            </w:pPr>
            <w:r>
              <w:rPr>
                <w:rFonts w:hint="eastAsia" w:cs="黑体"/>
                <w:szCs w:val="24"/>
              </w:rPr>
              <w:t>2.完全满足列明的三类基础物资要求，得2分；</w:t>
            </w:r>
          </w:p>
          <w:p w14:paraId="3023BC95">
            <w:pPr>
              <w:ind w:firstLine="0" w:firstLineChars="0"/>
              <w:rPr>
                <w:rFonts w:hint="eastAsia" w:cs="黑体"/>
                <w:szCs w:val="24"/>
              </w:rPr>
            </w:pPr>
            <w:r>
              <w:rPr>
                <w:rFonts w:hint="eastAsia" w:cs="黑体"/>
                <w:szCs w:val="24"/>
              </w:rPr>
              <w:t>3.基本满足物资保障核心需求，得1分；</w:t>
            </w:r>
          </w:p>
          <w:p w14:paraId="044EB4AC">
            <w:pPr>
              <w:ind w:firstLine="0" w:firstLineChars="0"/>
              <w:rPr>
                <w:rFonts w:hint="eastAsia"/>
              </w:rPr>
            </w:pPr>
            <w:r>
              <w:rPr>
                <w:rFonts w:hint="eastAsia" w:cs="黑体"/>
                <w:szCs w:val="24"/>
              </w:rPr>
              <w:t>4.未提供或不满足要求，得0分。注：需出具承诺函并加盖公章，否则不得分。</w:t>
            </w:r>
          </w:p>
        </w:tc>
        <w:tc>
          <w:tcPr>
            <w:tcW w:w="1633" w:type="dxa"/>
            <w:vAlign w:val="center"/>
          </w:tcPr>
          <w:p w14:paraId="532614BA">
            <w:pPr>
              <w:ind w:firstLine="0" w:firstLineChars="0"/>
              <w:jc w:val="center"/>
              <w:rPr>
                <w:rFonts w:hint="eastAsia" w:cs="宋体"/>
                <w:kern w:val="0"/>
              </w:rPr>
            </w:pPr>
            <w:r>
              <w:rPr>
                <w:rFonts w:hint="eastAsia" w:cs="宋体"/>
                <w:kern w:val="0"/>
              </w:rPr>
              <w:t>0-4分</w:t>
            </w:r>
          </w:p>
        </w:tc>
      </w:tr>
      <w:tr w14:paraId="517D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2CF2BF36">
            <w:pPr>
              <w:ind w:firstLine="480"/>
              <w:jc w:val="center"/>
              <w:rPr>
                <w:rFonts w:hint="eastAsia" w:cs="宋体"/>
                <w:kern w:val="0"/>
              </w:rPr>
            </w:pPr>
            <w:r>
              <w:rPr>
                <w:rFonts w:hint="eastAsia" w:cs="宋体"/>
                <w:kern w:val="0"/>
              </w:rPr>
              <w:t>910</w:t>
            </w:r>
          </w:p>
        </w:tc>
        <w:tc>
          <w:tcPr>
            <w:tcW w:w="1091" w:type="dxa"/>
            <w:vMerge w:val="continue"/>
            <w:vAlign w:val="center"/>
          </w:tcPr>
          <w:p w14:paraId="2F90CF92">
            <w:pPr>
              <w:ind w:firstLine="480"/>
              <w:jc w:val="center"/>
              <w:rPr>
                <w:rFonts w:hint="eastAsia" w:cs="宋体"/>
                <w:kern w:val="0"/>
              </w:rPr>
            </w:pPr>
          </w:p>
        </w:tc>
        <w:tc>
          <w:tcPr>
            <w:tcW w:w="2478" w:type="dxa"/>
            <w:gridSpan w:val="2"/>
            <w:vAlign w:val="center"/>
          </w:tcPr>
          <w:p w14:paraId="56277C8C">
            <w:pPr>
              <w:ind w:firstLine="0" w:firstLineChars="0"/>
              <w:rPr>
                <w:rFonts w:hint="eastAsia" w:cs="宋体"/>
                <w:kern w:val="0"/>
                <w:szCs w:val="24"/>
                <w:lang w:bidi="ar"/>
              </w:rPr>
            </w:pPr>
            <w:r>
              <w:rPr>
                <w:rFonts w:hint="eastAsia" w:cs="黑体"/>
                <w:szCs w:val="24"/>
              </w:rPr>
              <w:t>安全保障方案和应急处理方案（5分）</w:t>
            </w:r>
          </w:p>
        </w:tc>
        <w:tc>
          <w:tcPr>
            <w:tcW w:w="3891" w:type="dxa"/>
            <w:vAlign w:val="center"/>
          </w:tcPr>
          <w:p w14:paraId="7FB442CB">
            <w:pPr>
              <w:ind w:firstLine="0" w:firstLineChars="0"/>
              <w:rPr>
                <w:rFonts w:hint="eastAsia" w:cs="黑体"/>
                <w:szCs w:val="24"/>
              </w:rPr>
            </w:pPr>
            <w:r>
              <w:rPr>
                <w:rFonts w:hint="eastAsia" w:cs="黑体"/>
                <w:szCs w:val="24"/>
              </w:rPr>
              <w:t>1.覆盖突发疾病、恶劣天气、交通延误、人员走失、食品安全、涉外突发事件6类场景，处置流程清晰、责任到人、具备三级联络机制，得5分；</w:t>
            </w:r>
          </w:p>
          <w:p w14:paraId="1C53793B">
            <w:pPr>
              <w:ind w:firstLine="0" w:firstLineChars="0"/>
              <w:rPr>
                <w:rFonts w:hint="eastAsia" w:cs="黑体"/>
                <w:szCs w:val="24"/>
              </w:rPr>
            </w:pPr>
            <w:r>
              <w:rPr>
                <w:rFonts w:hint="eastAsia" w:cs="黑体"/>
                <w:szCs w:val="24"/>
              </w:rPr>
              <w:t>2.覆盖5类场景，方案基本完善，得3分；</w:t>
            </w:r>
          </w:p>
          <w:p w14:paraId="3662AF64">
            <w:pPr>
              <w:ind w:firstLine="0" w:firstLineChars="0"/>
              <w:rPr>
                <w:rFonts w:hint="eastAsia" w:cs="黑体"/>
                <w:szCs w:val="24"/>
              </w:rPr>
            </w:pPr>
            <w:r>
              <w:rPr>
                <w:rFonts w:hint="eastAsia" w:cs="黑体"/>
                <w:szCs w:val="24"/>
              </w:rPr>
              <w:t>3.覆盖3-4类场景，方案较简单，得1分；</w:t>
            </w:r>
          </w:p>
          <w:p w14:paraId="493BB74E">
            <w:pPr>
              <w:ind w:firstLine="0" w:firstLineChars="0"/>
              <w:rPr>
                <w:rFonts w:hint="eastAsia" w:cs="黑体"/>
                <w:szCs w:val="24"/>
              </w:rPr>
            </w:pPr>
            <w:r>
              <w:rPr>
                <w:rFonts w:hint="eastAsia" w:cs="黑体"/>
                <w:szCs w:val="24"/>
              </w:rPr>
              <w:t>4.未提供或不满足要求，得0分。</w:t>
            </w:r>
          </w:p>
        </w:tc>
        <w:tc>
          <w:tcPr>
            <w:tcW w:w="1633" w:type="dxa"/>
            <w:vAlign w:val="center"/>
          </w:tcPr>
          <w:p w14:paraId="4681195E">
            <w:pPr>
              <w:ind w:firstLine="0" w:firstLineChars="0"/>
              <w:jc w:val="center"/>
              <w:rPr>
                <w:rFonts w:hint="eastAsia" w:cs="宋体"/>
                <w:kern w:val="0"/>
              </w:rPr>
            </w:pPr>
            <w:r>
              <w:rPr>
                <w:rFonts w:hint="eastAsia" w:cs="宋体"/>
                <w:kern w:val="0"/>
              </w:rPr>
              <w:t>0-5分</w:t>
            </w:r>
          </w:p>
        </w:tc>
      </w:tr>
      <w:tr w14:paraId="60BA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88" w:type="dxa"/>
            <w:vAlign w:val="center"/>
          </w:tcPr>
          <w:p w14:paraId="21E5EF86">
            <w:pPr>
              <w:ind w:firstLine="480"/>
              <w:jc w:val="center"/>
              <w:rPr>
                <w:rFonts w:hint="eastAsia" w:cs="宋体"/>
                <w:kern w:val="0"/>
              </w:rPr>
            </w:pPr>
            <w:r>
              <w:rPr>
                <w:rFonts w:hint="eastAsia" w:cs="宋体"/>
                <w:kern w:val="0"/>
              </w:rPr>
              <w:t>111</w:t>
            </w:r>
          </w:p>
        </w:tc>
        <w:tc>
          <w:tcPr>
            <w:tcW w:w="1091" w:type="dxa"/>
            <w:vMerge w:val="continue"/>
            <w:vAlign w:val="center"/>
          </w:tcPr>
          <w:p w14:paraId="4FCE5869">
            <w:pPr>
              <w:ind w:firstLine="480"/>
              <w:jc w:val="center"/>
              <w:rPr>
                <w:rFonts w:hint="eastAsia" w:cs="宋体"/>
                <w:kern w:val="0"/>
              </w:rPr>
            </w:pPr>
          </w:p>
        </w:tc>
        <w:tc>
          <w:tcPr>
            <w:tcW w:w="2478" w:type="dxa"/>
            <w:gridSpan w:val="2"/>
            <w:vAlign w:val="center"/>
          </w:tcPr>
          <w:p w14:paraId="6BB94E08">
            <w:pPr>
              <w:widowControl/>
              <w:ind w:firstLine="0" w:firstLineChars="0"/>
              <w:jc w:val="center"/>
              <w:rPr>
                <w:rFonts w:hint="eastAsia" w:cs="宋体"/>
                <w:kern w:val="0"/>
                <w:szCs w:val="24"/>
                <w:lang w:bidi="ar"/>
              </w:rPr>
            </w:pPr>
            <w:r>
              <w:rPr>
                <w:rFonts w:hint="eastAsia" w:cs="宋体"/>
                <w:szCs w:val="24"/>
              </w:rPr>
              <w:t>进度安排（5分）</w:t>
            </w:r>
          </w:p>
        </w:tc>
        <w:tc>
          <w:tcPr>
            <w:tcW w:w="3891" w:type="dxa"/>
            <w:vAlign w:val="center"/>
          </w:tcPr>
          <w:p w14:paraId="3BBF805C">
            <w:pPr>
              <w:widowControl/>
              <w:ind w:firstLine="0" w:firstLineChars="0"/>
              <w:jc w:val="left"/>
              <w:rPr>
                <w:rFonts w:hint="eastAsia" w:cs="宋体"/>
                <w:szCs w:val="24"/>
              </w:rPr>
            </w:pPr>
            <w:r>
              <w:rPr>
                <w:rFonts w:hint="eastAsia" w:cs="宋体"/>
                <w:szCs w:val="24"/>
              </w:rPr>
              <w:t>1.进度节点明确，项目负责人全程驻场、物资提前3日送达、人员稳定性保障措施完善，得5分；</w:t>
            </w:r>
          </w:p>
          <w:p w14:paraId="3718DA81">
            <w:pPr>
              <w:widowControl/>
              <w:ind w:firstLine="0" w:firstLineChars="0"/>
              <w:jc w:val="left"/>
              <w:rPr>
                <w:rFonts w:hint="eastAsia" w:cs="宋体"/>
                <w:szCs w:val="24"/>
              </w:rPr>
            </w:pPr>
            <w:r>
              <w:rPr>
                <w:rFonts w:hint="eastAsia" w:cs="宋体"/>
                <w:szCs w:val="24"/>
              </w:rPr>
              <w:t>2.进度安排合理，满足项目时间要求，得3分；</w:t>
            </w:r>
          </w:p>
          <w:p w14:paraId="0AC41BAA">
            <w:pPr>
              <w:widowControl/>
              <w:ind w:firstLine="0" w:firstLineChars="0"/>
              <w:jc w:val="left"/>
              <w:rPr>
                <w:rFonts w:hint="eastAsia" w:cs="宋体"/>
                <w:szCs w:val="24"/>
              </w:rPr>
            </w:pPr>
            <w:r>
              <w:rPr>
                <w:rFonts w:hint="eastAsia" w:cs="宋体"/>
                <w:szCs w:val="24"/>
              </w:rPr>
              <w:t>3.基本满足进度要求，细节不足，得1分；</w:t>
            </w:r>
          </w:p>
          <w:p w14:paraId="3BE7545E">
            <w:pPr>
              <w:pStyle w:val="5"/>
              <w:ind w:firstLine="0" w:firstLineChars="0"/>
              <w:jc w:val="both"/>
              <w:rPr>
                <w:rFonts w:hint="eastAsia"/>
              </w:rPr>
            </w:pPr>
            <w:r>
              <w:rPr>
                <w:rFonts w:hint="eastAsia" w:cs="宋体"/>
                <w:szCs w:val="24"/>
              </w:rPr>
              <w:t>4.未提供或不满足要求，得0分。</w:t>
            </w:r>
          </w:p>
        </w:tc>
        <w:tc>
          <w:tcPr>
            <w:tcW w:w="1633" w:type="dxa"/>
            <w:vAlign w:val="center"/>
          </w:tcPr>
          <w:p w14:paraId="46B74B88">
            <w:pPr>
              <w:ind w:firstLine="0" w:firstLineChars="0"/>
              <w:jc w:val="center"/>
              <w:rPr>
                <w:rFonts w:hint="eastAsia" w:cs="宋体"/>
                <w:kern w:val="0"/>
              </w:rPr>
            </w:pPr>
            <w:r>
              <w:rPr>
                <w:rFonts w:hint="eastAsia" w:cs="宋体"/>
                <w:kern w:val="0"/>
              </w:rPr>
              <w:t>0-5分</w:t>
            </w:r>
          </w:p>
        </w:tc>
      </w:tr>
      <w:tr w14:paraId="4410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48" w:type="dxa"/>
            <w:gridSpan w:val="5"/>
            <w:vAlign w:val="center"/>
          </w:tcPr>
          <w:p w14:paraId="2A9AE3F8">
            <w:pPr>
              <w:spacing w:before="82" w:beforeLines="25" w:after="82" w:afterLines="25" w:line="240" w:lineRule="auto"/>
              <w:ind w:firstLine="480"/>
              <w:jc w:val="center"/>
              <w:rPr>
                <w:rFonts w:hint="eastAsia" w:cs="宋体"/>
                <w:kern w:val="0"/>
              </w:rPr>
            </w:pPr>
            <w:r>
              <w:rPr>
                <w:rFonts w:hint="eastAsia" w:cs="宋体"/>
                <w:kern w:val="0"/>
              </w:rPr>
              <w:t>合计</w:t>
            </w:r>
          </w:p>
        </w:tc>
        <w:tc>
          <w:tcPr>
            <w:tcW w:w="1633" w:type="dxa"/>
            <w:vAlign w:val="center"/>
          </w:tcPr>
          <w:p w14:paraId="62FEC9E6">
            <w:pPr>
              <w:spacing w:line="240" w:lineRule="auto"/>
              <w:ind w:firstLine="0" w:firstLineChars="0"/>
              <w:jc w:val="center"/>
              <w:rPr>
                <w:rFonts w:hint="eastAsia" w:cs="宋体"/>
                <w:kern w:val="0"/>
              </w:rPr>
            </w:pPr>
            <w:r>
              <w:rPr>
                <w:rFonts w:hint="eastAsia" w:cs="宋体"/>
                <w:kern w:val="0"/>
              </w:rPr>
              <w:t>100分</w:t>
            </w:r>
          </w:p>
        </w:tc>
      </w:tr>
    </w:tbl>
    <w:p w14:paraId="79A65DA9">
      <w:pPr>
        <w:ind w:firstLine="0" w:firstLineChars="0"/>
        <w:rPr>
          <w:rFonts w:hint="eastAsia" w:cs="宋体"/>
          <w:b/>
        </w:rPr>
      </w:pPr>
    </w:p>
    <w:p w14:paraId="276E5CEA">
      <w:pPr>
        <w:ind w:firstLine="0" w:firstLineChars="0"/>
        <w:rPr>
          <w:rFonts w:hint="eastAsia" w:cs="宋体"/>
          <w:b/>
        </w:rPr>
      </w:pPr>
    </w:p>
    <w:p w14:paraId="1AAB6400">
      <w:pPr>
        <w:ind w:firstLine="640"/>
        <w:rPr>
          <w:rFonts w:hint="eastAsia"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0" w:num="1"/>
          <w:titlePg/>
          <w:docGrid w:type="lines" w:linePitch="328" w:charSpace="0"/>
        </w:sectPr>
      </w:pPr>
    </w:p>
    <w:p w14:paraId="21F31FD7">
      <w:pPr>
        <w:pStyle w:val="14"/>
        <w:numPr>
          <w:ilvl w:val="0"/>
          <w:numId w:val="0"/>
        </w:numPr>
        <w:ind w:left="420" w:firstLine="643" w:firstLineChars="200"/>
        <w:rPr>
          <w:rFonts w:hint="eastAsia" w:ascii="宋体" w:hAnsi="宋体" w:eastAsia="宋体" w:cs="宋体"/>
          <w:sz w:val="32"/>
          <w:szCs w:val="32"/>
        </w:rPr>
      </w:pPr>
      <w:bookmarkStart w:id="10" w:name="_Toc107324765"/>
      <w:bookmarkStart w:id="11" w:name="_Toc98330355"/>
      <w:bookmarkStart w:id="12" w:name="_Toc5351"/>
      <w:r>
        <w:rPr>
          <w:rFonts w:hint="eastAsia" w:ascii="宋体" w:hAnsi="宋体" w:eastAsia="宋体" w:cs="宋体"/>
          <w:sz w:val="32"/>
          <w:szCs w:val="32"/>
        </w:rPr>
        <w:fldChar w:fldCharType="begin"/>
      </w:r>
      <w:r>
        <w:rPr>
          <w:rFonts w:ascii="宋体" w:hAnsi="宋体" w:eastAsia="宋体" w:cs="宋体"/>
          <w:sz w:val="32"/>
          <w:szCs w:val="32"/>
        </w:rPr>
        <w:instrText xml:space="preserve">HYPERLINK "C:\\Users\\周海清\\xwechat_files\\wxid_ybxe6uniw1px52_1bfc\\msg\\file\\2026-06\\（50万以下模版）中国宋庆龄青少年科技文化交流中心XXX服务项目 申报指南0730.docx"</w:instrText>
      </w:r>
      <w:r>
        <w:rPr>
          <w:rFonts w:hint="eastAsia" w:ascii="宋体" w:hAnsi="宋体" w:eastAsia="宋体" w:cs="宋体"/>
          <w:sz w:val="32"/>
          <w:szCs w:val="32"/>
        </w:rPr>
        <w:fldChar w:fldCharType="separate"/>
      </w:r>
      <w:r>
        <w:rPr>
          <w:rStyle w:val="12"/>
          <w:rFonts w:hint="eastAsia" w:ascii="宋体" w:hAnsi="宋体" w:eastAsia="宋体" w:cs="宋体"/>
          <w:color w:val="auto"/>
          <w:sz w:val="32"/>
          <w:szCs w:val="32"/>
        </w:rPr>
        <w:t>第五章 申报文件格式</w:t>
      </w:r>
      <w:bookmarkEnd w:id="10"/>
      <w:bookmarkEnd w:id="11"/>
      <w:r>
        <w:rPr>
          <w:rFonts w:hint="eastAsia" w:ascii="宋体" w:hAnsi="宋体" w:eastAsia="宋体" w:cs="宋体"/>
          <w:sz w:val="32"/>
          <w:szCs w:val="32"/>
        </w:rPr>
        <w:fldChar w:fldCharType="end"/>
      </w:r>
      <w:bookmarkEnd w:id="12"/>
    </w:p>
    <w:p w14:paraId="267EFD96">
      <w:pPr>
        <w:pStyle w:val="16"/>
        <w:ind w:firstLine="480"/>
        <w:rPr>
          <w:rFonts w:hint="eastAsia"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2DA5CDD0">
      <w:pPr>
        <w:snapToGrid w:val="0"/>
        <w:spacing w:line="480" w:lineRule="auto"/>
        <w:ind w:firstLine="0" w:firstLineChars="0"/>
        <w:jc w:val="center"/>
        <w:rPr>
          <w:rFonts w:hint="eastAsia" w:cs="宋体"/>
          <w:bCs/>
          <w:sz w:val="52"/>
          <w:szCs w:val="52"/>
        </w:rPr>
      </w:pPr>
    </w:p>
    <w:p w14:paraId="6A7EEF38">
      <w:pPr>
        <w:pStyle w:val="15"/>
        <w:numPr>
          <w:ilvl w:val="0"/>
          <w:numId w:val="0"/>
        </w:numPr>
        <w:ind w:left="-1050"/>
        <w:jc w:val="center"/>
        <w:rPr>
          <w:rFonts w:hint="eastAsia" w:ascii="宋体" w:hAnsi="宋体" w:eastAsia="宋体" w:cs="宋体"/>
          <w:sz w:val="40"/>
        </w:rPr>
      </w:pPr>
      <w:r>
        <w:rPr>
          <w:rFonts w:hint="eastAsia" w:ascii="宋体" w:hAnsi="宋体" w:eastAsia="宋体" w:cs="宋体"/>
          <w:sz w:val="40"/>
        </w:rPr>
        <w:t>资格文件（格式）</w:t>
      </w:r>
    </w:p>
    <w:p w14:paraId="27503277">
      <w:pPr>
        <w:snapToGrid w:val="0"/>
        <w:spacing w:line="480" w:lineRule="auto"/>
        <w:ind w:left="1915" w:firstLine="480"/>
        <w:rPr>
          <w:rFonts w:hint="eastAsia" w:cs="宋体"/>
        </w:rPr>
      </w:pPr>
    </w:p>
    <w:p w14:paraId="2EFD8384">
      <w:pPr>
        <w:snapToGrid w:val="0"/>
        <w:spacing w:line="480" w:lineRule="auto"/>
        <w:ind w:left="1915" w:firstLine="480"/>
        <w:rPr>
          <w:rFonts w:hint="eastAsia" w:cs="宋体"/>
        </w:rPr>
      </w:pPr>
    </w:p>
    <w:p w14:paraId="5F2993DB">
      <w:pPr>
        <w:ind w:firstLine="480"/>
        <w:rPr>
          <w:rFonts w:hint="eastAsia" w:cs="宋体"/>
        </w:rPr>
      </w:pPr>
    </w:p>
    <w:p w14:paraId="0DDD7287">
      <w:pPr>
        <w:ind w:firstLine="480"/>
        <w:rPr>
          <w:rFonts w:hint="eastAsia" w:cs="宋体"/>
        </w:rPr>
      </w:pPr>
    </w:p>
    <w:p w14:paraId="0DBACEAB">
      <w:pPr>
        <w:ind w:firstLine="480"/>
        <w:rPr>
          <w:rFonts w:hint="eastAsia" w:cs="宋体"/>
        </w:rPr>
      </w:pPr>
    </w:p>
    <w:p w14:paraId="306D8C01">
      <w:pPr>
        <w:ind w:firstLine="480"/>
        <w:rPr>
          <w:rFonts w:hint="eastAsia" w:cs="宋体"/>
        </w:rPr>
      </w:pPr>
    </w:p>
    <w:p w14:paraId="5D870BA6">
      <w:pPr>
        <w:snapToGrid w:val="0"/>
        <w:spacing w:line="480" w:lineRule="auto"/>
        <w:ind w:left="1915" w:firstLine="480"/>
        <w:rPr>
          <w:rFonts w:hint="eastAsia" w:cs="宋体"/>
        </w:rPr>
      </w:pPr>
    </w:p>
    <w:p w14:paraId="60B3F0FD">
      <w:pPr>
        <w:snapToGrid w:val="0"/>
        <w:spacing w:line="480" w:lineRule="auto"/>
        <w:ind w:left="1915" w:firstLine="480"/>
        <w:rPr>
          <w:rFonts w:hint="eastAsia" w:cs="宋体"/>
        </w:rPr>
      </w:pPr>
    </w:p>
    <w:p w14:paraId="70DCF408">
      <w:pPr>
        <w:snapToGrid w:val="0"/>
        <w:spacing w:line="480" w:lineRule="auto"/>
        <w:ind w:firstLine="643"/>
        <w:jc w:val="left"/>
        <w:rPr>
          <w:rFonts w:hint="eastAsia"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1647600">
      <w:pPr>
        <w:snapToGrid w:val="0"/>
        <w:spacing w:line="480" w:lineRule="auto"/>
        <w:ind w:firstLine="643"/>
        <w:jc w:val="left"/>
        <w:rPr>
          <w:rFonts w:hint="eastAsia"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54866D1C">
      <w:pPr>
        <w:snapToGrid w:val="0"/>
        <w:spacing w:line="480" w:lineRule="auto"/>
        <w:ind w:firstLine="643"/>
        <w:jc w:val="left"/>
        <w:rPr>
          <w:rFonts w:hint="eastAsia"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1D73FCA8">
      <w:pPr>
        <w:widowControl/>
        <w:spacing w:line="240" w:lineRule="auto"/>
        <w:ind w:firstLine="480"/>
        <w:jc w:val="left"/>
        <w:rPr>
          <w:rFonts w:hint="eastAsia"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3FFFEA5E">
      <w:pPr>
        <w:pStyle w:val="16"/>
        <w:ind w:firstLine="480"/>
        <w:rPr>
          <w:rFonts w:hint="eastAsia" w:cs="宋体"/>
        </w:rPr>
      </w:pPr>
    </w:p>
    <w:p w14:paraId="19ED435B">
      <w:pPr>
        <w:pStyle w:val="16"/>
        <w:ind w:firstLine="0" w:firstLineChars="0"/>
        <w:jc w:val="center"/>
        <w:rPr>
          <w:rFonts w:hint="eastAsia" w:cs="宋体"/>
          <w:b/>
          <w:szCs w:val="24"/>
        </w:rPr>
      </w:pPr>
      <w:r>
        <w:rPr>
          <w:rFonts w:hint="eastAsia" w:cs="宋体"/>
          <w:b/>
          <w:szCs w:val="24"/>
        </w:rPr>
        <w:t>资格文件目录</w:t>
      </w:r>
    </w:p>
    <w:p w14:paraId="6B9E6A5B">
      <w:pPr>
        <w:pStyle w:val="16"/>
        <w:numPr>
          <w:ilvl w:val="0"/>
          <w:numId w:val="3"/>
        </w:numPr>
        <w:ind w:firstLine="480"/>
        <w:rPr>
          <w:rFonts w:hint="eastAsia" w:cs="宋体"/>
          <w:szCs w:val="24"/>
        </w:rPr>
      </w:pPr>
      <w:r>
        <w:rPr>
          <w:rFonts w:hint="eastAsia" w:cs="宋体"/>
          <w:szCs w:val="24"/>
        </w:rPr>
        <w:t>法定代表人身份证明和法人代表授权书（法定代表人申报仅需提供法定代表人身份证明）（原件加盖公章）</w:t>
      </w:r>
    </w:p>
    <w:p w14:paraId="5F2C6518">
      <w:pPr>
        <w:pStyle w:val="16"/>
        <w:numPr>
          <w:ilvl w:val="0"/>
          <w:numId w:val="3"/>
        </w:numPr>
        <w:ind w:firstLine="480"/>
        <w:rPr>
          <w:rFonts w:hint="eastAsia" w:cs="宋体"/>
          <w:szCs w:val="24"/>
        </w:rPr>
      </w:pPr>
      <w:r>
        <w:rPr>
          <w:rFonts w:hint="eastAsia" w:cs="宋体"/>
          <w:szCs w:val="24"/>
        </w:rPr>
        <w:t>法人或者其他组织的有效营业执照等证明文件（复印件加盖公章）</w:t>
      </w:r>
    </w:p>
    <w:p w14:paraId="0689F0D9">
      <w:pPr>
        <w:pStyle w:val="16"/>
        <w:numPr>
          <w:ilvl w:val="0"/>
          <w:numId w:val="3"/>
        </w:numPr>
        <w:ind w:firstLine="480"/>
        <w:rPr>
          <w:rFonts w:hint="eastAsia" w:cs="宋体"/>
          <w:szCs w:val="24"/>
        </w:rPr>
      </w:pPr>
      <w:r>
        <w:rPr>
          <w:rFonts w:hint="eastAsia" w:cs="宋体"/>
          <w:szCs w:val="24"/>
        </w:rPr>
        <w:t>申报人承诺函（格式，加盖公章）</w:t>
      </w:r>
    </w:p>
    <w:p w14:paraId="45B1792C">
      <w:pPr>
        <w:pStyle w:val="16"/>
        <w:numPr>
          <w:ilvl w:val="0"/>
          <w:numId w:val="3"/>
        </w:numPr>
        <w:ind w:firstLine="480"/>
        <w:rPr>
          <w:rFonts w:hint="eastAsia" w:cs="宋体"/>
          <w:szCs w:val="24"/>
        </w:rPr>
      </w:pPr>
      <w:r>
        <w:rPr>
          <w:rFonts w:hint="eastAsia" w:cs="宋体"/>
          <w:color w:val="000000"/>
          <w:kern w:val="0"/>
          <w:szCs w:val="24"/>
        </w:rPr>
        <w:t>申报人信用记录情况</w:t>
      </w:r>
    </w:p>
    <w:p w14:paraId="379E73A2">
      <w:pPr>
        <w:pStyle w:val="16"/>
        <w:ind w:firstLine="0" w:firstLineChars="0"/>
        <w:rPr>
          <w:rFonts w:hint="eastAsia" w:cs="宋体"/>
          <w:szCs w:val="24"/>
        </w:rPr>
      </w:pPr>
    </w:p>
    <w:p w14:paraId="77E8BA09">
      <w:pPr>
        <w:ind w:firstLine="480"/>
        <w:rPr>
          <w:rFonts w:hint="eastAsia" w:cs="宋体"/>
          <w:szCs w:val="24"/>
        </w:rPr>
      </w:pPr>
      <w:r>
        <w:rPr>
          <w:rFonts w:hint="eastAsia" w:cs="宋体"/>
          <w:szCs w:val="24"/>
        </w:rPr>
        <w:br w:type="page"/>
      </w:r>
    </w:p>
    <w:p w14:paraId="497AF057">
      <w:pPr>
        <w:pStyle w:val="16"/>
        <w:ind w:firstLine="0" w:firstLineChars="0"/>
        <w:rPr>
          <w:rFonts w:hint="eastAsia" w:cs="宋体"/>
          <w:szCs w:val="24"/>
        </w:rPr>
      </w:pPr>
    </w:p>
    <w:p w14:paraId="5DED121F">
      <w:pPr>
        <w:pStyle w:val="18"/>
        <w:numPr>
          <w:ilvl w:val="0"/>
          <w:numId w:val="4"/>
        </w:numPr>
        <w:ind w:firstLineChars="0"/>
        <w:rPr>
          <w:rFonts w:hint="eastAsia" w:ascii="宋体" w:cs="宋体"/>
        </w:rPr>
      </w:pPr>
      <w:r>
        <w:rPr>
          <w:rFonts w:hint="eastAsia" w:ascii="宋体" w:cs="宋体"/>
        </w:rPr>
        <w:t>法定代表人身份证明和法人代表授权书</w:t>
      </w:r>
    </w:p>
    <w:p w14:paraId="2491ED5F">
      <w:pPr>
        <w:ind w:firstLine="482"/>
        <w:jc w:val="center"/>
        <w:rPr>
          <w:rFonts w:hint="eastAsia" w:cs="宋体"/>
          <w:bCs/>
          <w:sz w:val="28"/>
          <w:szCs w:val="28"/>
        </w:rPr>
      </w:pPr>
      <w:r>
        <w:rPr>
          <w:rFonts w:hint="eastAsia" w:cs="宋体"/>
          <w:b/>
        </w:rPr>
        <w:t>法定代表人身份证明书（格式）</w:t>
      </w:r>
    </w:p>
    <w:p w14:paraId="2FB6D812">
      <w:pPr>
        <w:ind w:firstLine="482"/>
        <w:rPr>
          <w:rFonts w:hint="eastAsia" w:cs="宋体"/>
          <w:b/>
          <w:bCs/>
        </w:rPr>
      </w:pPr>
    </w:p>
    <w:p w14:paraId="5E811DEC">
      <w:pPr>
        <w:spacing w:after="156" w:afterLines="50"/>
        <w:ind w:firstLine="480"/>
        <w:rPr>
          <w:rFonts w:hint="eastAsia"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696A2868">
      <w:pPr>
        <w:spacing w:after="156" w:afterLines="50"/>
        <w:ind w:firstLine="480"/>
        <w:rPr>
          <w:rFonts w:hint="eastAsia"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285633C8">
      <w:pPr>
        <w:spacing w:after="156" w:afterLines="50"/>
        <w:ind w:firstLine="480"/>
        <w:rPr>
          <w:rFonts w:hint="eastAsia"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4CA9E199">
      <w:pPr>
        <w:spacing w:after="156" w:afterLines="50"/>
        <w:ind w:firstLine="480"/>
        <w:rPr>
          <w:rFonts w:hint="eastAsia"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3FB0399A">
      <w:pPr>
        <w:spacing w:after="156" w:afterLines="50"/>
        <w:ind w:firstLine="480"/>
        <w:rPr>
          <w:rFonts w:hint="eastAsia"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13372760">
      <w:pPr>
        <w:spacing w:after="156" w:afterLines="50"/>
        <w:ind w:firstLine="480"/>
        <w:rPr>
          <w:rFonts w:hint="eastAsia"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247EDF19">
      <w:pPr>
        <w:spacing w:after="156" w:afterLines="50"/>
        <w:ind w:firstLine="480"/>
        <w:rPr>
          <w:rFonts w:hint="eastAsia" w:cs="宋体"/>
        </w:rPr>
      </w:pPr>
      <w:r>
        <w:rPr>
          <w:rFonts w:hint="eastAsia" w:cs="宋体"/>
        </w:rPr>
        <w:t>身份证号：</w:t>
      </w:r>
      <w:r>
        <w:rPr>
          <w:rFonts w:hint="eastAsia" w:cs="宋体"/>
          <w:u w:val="single"/>
        </w:rPr>
        <w:t xml:space="preserve">                                                   </w:t>
      </w:r>
    </w:p>
    <w:p w14:paraId="2A13BC5E">
      <w:pPr>
        <w:spacing w:after="156" w:afterLines="50"/>
        <w:ind w:firstLine="480"/>
        <w:rPr>
          <w:rFonts w:hint="eastAsia" w:cs="宋体"/>
        </w:rPr>
      </w:pPr>
      <w:r>
        <w:rPr>
          <w:rFonts w:hint="eastAsia" w:cs="宋体"/>
        </w:rPr>
        <w:t>系</w:t>
      </w:r>
      <w:r>
        <w:rPr>
          <w:rFonts w:hint="eastAsia" w:cs="宋体"/>
          <w:u w:val="single"/>
        </w:rPr>
        <w:t xml:space="preserve">          （供应商单位名称）         </w:t>
      </w:r>
      <w:r>
        <w:rPr>
          <w:rFonts w:hint="eastAsia" w:cs="宋体"/>
        </w:rPr>
        <w:t>的法定代表人。</w:t>
      </w:r>
    </w:p>
    <w:p w14:paraId="6FBFEA15">
      <w:pPr>
        <w:spacing w:after="156" w:afterLines="50"/>
        <w:ind w:firstLine="480"/>
        <w:rPr>
          <w:rFonts w:hint="eastAsia" w:cs="宋体"/>
        </w:rPr>
      </w:pPr>
      <w:r>
        <w:rPr>
          <w:rFonts w:hint="eastAsia" w:cs="宋体"/>
        </w:rPr>
        <w:t>特此证明。</w:t>
      </w:r>
    </w:p>
    <w:p w14:paraId="20ABD4FF">
      <w:pPr>
        <w:spacing w:after="156" w:afterLines="50"/>
        <w:ind w:firstLine="480"/>
        <w:rPr>
          <w:rFonts w:hint="eastAsia" w:cs="宋体"/>
        </w:rPr>
      </w:pPr>
      <w:r>
        <w:rPr>
          <w:rFonts w:hint="eastAsia" w:cs="宋体"/>
        </w:rPr>
        <mc:AlternateContent>
          <mc:Choice Requires="wps">
            <w:drawing>
              <wp:anchor distT="0" distB="0" distL="114300" distR="114300" simplePos="0" relativeHeight="251661312" behindDoc="0" locked="0" layoutInCell="1" allowOverlap="1">
                <wp:simplePos x="0" y="0"/>
                <wp:positionH relativeFrom="column">
                  <wp:posOffset>1133475</wp:posOffset>
                </wp:positionH>
                <wp:positionV relativeFrom="paragraph">
                  <wp:posOffset>220980</wp:posOffset>
                </wp:positionV>
                <wp:extent cx="3591560" cy="1973580"/>
                <wp:effectExtent l="4445" t="4445" r="15875" b="1841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50D520">
                            <w:pPr>
                              <w:ind w:firstLine="560"/>
                              <w:jc w:val="center"/>
                              <w:rPr>
                                <w:rFonts w:eastAsia="Times New Roman"/>
                                <w:sz w:val="28"/>
                                <w:szCs w:val="28"/>
                              </w:rPr>
                            </w:pPr>
                          </w:p>
                          <w:p w14:paraId="4623A48C">
                            <w:pPr>
                              <w:ind w:firstLine="560"/>
                              <w:jc w:val="center"/>
                              <w:rPr>
                                <w:rFonts w:eastAsia="Times New Roman"/>
                                <w:sz w:val="28"/>
                                <w:szCs w:val="28"/>
                              </w:rPr>
                            </w:pPr>
                          </w:p>
                          <w:p w14:paraId="7AAA6873">
                            <w:pPr>
                              <w:ind w:firstLine="560"/>
                              <w:jc w:val="center"/>
                              <w:rPr>
                                <w:rFonts w:eastAsia="Times New Roman"/>
                                <w:sz w:val="28"/>
                                <w:szCs w:val="28"/>
                              </w:rPr>
                            </w:pPr>
                            <w:r>
                              <w:rPr>
                                <w:rFonts w:hint="eastAsia"/>
                                <w:sz w:val="28"/>
                                <w:szCs w:val="28"/>
                              </w:rPr>
                              <w:t>法定代表人</w:t>
                            </w:r>
                          </w:p>
                          <w:p w14:paraId="2A22B859">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61312;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4B50D520">
                      <w:pPr>
                        <w:ind w:firstLine="560"/>
                        <w:jc w:val="center"/>
                        <w:rPr>
                          <w:rFonts w:eastAsia="Times New Roman"/>
                          <w:sz w:val="28"/>
                          <w:szCs w:val="28"/>
                        </w:rPr>
                      </w:pPr>
                    </w:p>
                    <w:p w14:paraId="4623A48C">
                      <w:pPr>
                        <w:ind w:firstLine="560"/>
                        <w:jc w:val="center"/>
                        <w:rPr>
                          <w:rFonts w:eastAsia="Times New Roman"/>
                          <w:sz w:val="28"/>
                          <w:szCs w:val="28"/>
                        </w:rPr>
                      </w:pPr>
                    </w:p>
                    <w:p w14:paraId="7AAA6873">
                      <w:pPr>
                        <w:ind w:firstLine="560"/>
                        <w:jc w:val="center"/>
                        <w:rPr>
                          <w:rFonts w:eastAsia="Times New Roman"/>
                          <w:sz w:val="28"/>
                          <w:szCs w:val="28"/>
                        </w:rPr>
                      </w:pPr>
                      <w:r>
                        <w:rPr>
                          <w:rFonts w:hint="eastAsia"/>
                          <w:sz w:val="28"/>
                          <w:szCs w:val="28"/>
                        </w:rPr>
                        <w:t>法定代表人</w:t>
                      </w:r>
                    </w:p>
                    <w:p w14:paraId="2A22B859">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43FDE66A">
      <w:pPr>
        <w:tabs>
          <w:tab w:val="left" w:pos="720"/>
          <w:tab w:val="left" w:pos="900"/>
        </w:tabs>
        <w:ind w:firstLine="480"/>
        <w:rPr>
          <w:rFonts w:hint="eastAsia" w:cs="宋体"/>
        </w:rPr>
      </w:pPr>
    </w:p>
    <w:p w14:paraId="43C67233">
      <w:pPr>
        <w:tabs>
          <w:tab w:val="left" w:pos="720"/>
          <w:tab w:val="left" w:pos="900"/>
        </w:tabs>
        <w:ind w:firstLine="480"/>
        <w:rPr>
          <w:rFonts w:hint="eastAsia" w:cs="宋体"/>
        </w:rPr>
      </w:pPr>
    </w:p>
    <w:p w14:paraId="7852E269">
      <w:pPr>
        <w:tabs>
          <w:tab w:val="left" w:pos="720"/>
          <w:tab w:val="left" w:pos="900"/>
        </w:tabs>
        <w:ind w:firstLine="480"/>
        <w:rPr>
          <w:rFonts w:hint="eastAsia" w:cs="宋体"/>
        </w:rPr>
      </w:pPr>
    </w:p>
    <w:p w14:paraId="42CA9364">
      <w:pPr>
        <w:tabs>
          <w:tab w:val="left" w:pos="720"/>
          <w:tab w:val="left" w:pos="900"/>
        </w:tabs>
        <w:ind w:firstLine="480"/>
        <w:rPr>
          <w:rFonts w:hint="eastAsia" w:cs="宋体"/>
        </w:rPr>
      </w:pPr>
    </w:p>
    <w:p w14:paraId="4E6A09D5">
      <w:pPr>
        <w:tabs>
          <w:tab w:val="left" w:pos="720"/>
          <w:tab w:val="left" w:pos="900"/>
        </w:tabs>
        <w:ind w:firstLine="480"/>
        <w:rPr>
          <w:rFonts w:hint="eastAsia" w:cs="宋体"/>
        </w:rPr>
      </w:pPr>
    </w:p>
    <w:p w14:paraId="73D02639">
      <w:pPr>
        <w:tabs>
          <w:tab w:val="left" w:pos="720"/>
          <w:tab w:val="left" w:pos="900"/>
        </w:tabs>
        <w:ind w:firstLine="480"/>
        <w:rPr>
          <w:rFonts w:hint="eastAsia" w:cs="宋体"/>
        </w:rPr>
      </w:pPr>
    </w:p>
    <w:p w14:paraId="681F16AD">
      <w:pPr>
        <w:tabs>
          <w:tab w:val="left" w:pos="720"/>
          <w:tab w:val="left" w:pos="900"/>
        </w:tabs>
        <w:ind w:firstLine="480"/>
        <w:rPr>
          <w:rFonts w:hint="eastAsia" w:cs="宋体"/>
        </w:rPr>
      </w:pPr>
    </w:p>
    <w:p w14:paraId="664E7A23">
      <w:pPr>
        <w:tabs>
          <w:tab w:val="left" w:pos="720"/>
          <w:tab w:val="left" w:pos="900"/>
        </w:tabs>
        <w:ind w:firstLine="480"/>
        <w:rPr>
          <w:rFonts w:hint="eastAsia" w:cs="宋体"/>
        </w:rPr>
      </w:pPr>
      <w:r>
        <w:rPr>
          <w:rFonts w:hint="eastAsia" w:cs="宋体"/>
        </w:rPr>
        <w:t>供应商名称（加盖公章）：</w:t>
      </w:r>
      <w:r>
        <w:rPr>
          <w:rFonts w:hint="eastAsia" w:cs="宋体"/>
          <w:u w:val="single"/>
        </w:rPr>
        <w:t xml:space="preserve">                        </w:t>
      </w:r>
    </w:p>
    <w:p w14:paraId="55C84605">
      <w:pPr>
        <w:ind w:firstLine="480"/>
        <w:rPr>
          <w:rFonts w:hint="eastAsia"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28075FB7">
      <w:pPr>
        <w:widowControl/>
        <w:ind w:firstLine="480"/>
        <w:jc w:val="center"/>
        <w:rPr>
          <w:rFonts w:hint="eastAsia" w:cs="宋体"/>
        </w:rPr>
      </w:pPr>
    </w:p>
    <w:p w14:paraId="6B3C1E51">
      <w:pPr>
        <w:ind w:firstLine="480"/>
        <w:rPr>
          <w:rFonts w:hint="eastAsia" w:cs="宋体"/>
        </w:rPr>
      </w:pPr>
    </w:p>
    <w:p w14:paraId="24457508">
      <w:pPr>
        <w:ind w:firstLine="482"/>
        <w:jc w:val="center"/>
        <w:rPr>
          <w:rFonts w:hint="eastAsia" w:cs="宋体"/>
          <w:b/>
        </w:rPr>
      </w:pPr>
      <w:r>
        <w:rPr>
          <w:rFonts w:hint="eastAsia" w:cs="宋体"/>
          <w:b/>
        </w:rPr>
        <w:t>法定代表人授权书（格式）</w:t>
      </w:r>
    </w:p>
    <w:p w14:paraId="5D0ECED7">
      <w:pPr>
        <w:ind w:firstLine="480"/>
        <w:rPr>
          <w:rFonts w:hint="eastAsia" w:cs="宋体"/>
        </w:rPr>
      </w:pPr>
    </w:p>
    <w:p w14:paraId="62C4702B">
      <w:pPr>
        <w:ind w:right="-48" w:rightChars="-20" w:firstLine="480"/>
        <w:rPr>
          <w:rFonts w:hint="eastAsia" w:cs="宋体"/>
        </w:rPr>
      </w:pPr>
      <w:r>
        <w:rPr>
          <w:rFonts w:hint="eastAsia" w:cs="宋体"/>
        </w:rPr>
        <w:t>致</w:t>
      </w:r>
      <w:r>
        <w:rPr>
          <w:rFonts w:hint="eastAsia" w:cs="宋体"/>
          <w:u w:val="single"/>
        </w:rPr>
        <w:t>（中国宋庆龄青少年科技文化交流中心）</w:t>
      </w:r>
      <w:r>
        <w:rPr>
          <w:rFonts w:hint="eastAsia" w:cs="宋体"/>
        </w:rPr>
        <w:t>：</w:t>
      </w:r>
    </w:p>
    <w:p w14:paraId="68B57B54">
      <w:pPr>
        <w:pStyle w:val="19"/>
        <w:ind w:firstLine="480"/>
        <w:rPr>
          <w:rFonts w:hint="eastAsia" w:ascii="宋体"/>
        </w:rPr>
      </w:pPr>
    </w:p>
    <w:p w14:paraId="6A0C862A">
      <w:pPr>
        <w:pStyle w:val="19"/>
        <w:ind w:firstLine="480"/>
        <w:rPr>
          <w:rFonts w:hint="eastAsia"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520892A6">
      <w:pPr>
        <w:ind w:left="720" w:right="-48" w:rightChars="-20" w:firstLine="480"/>
        <w:rPr>
          <w:rFonts w:hint="eastAsia" w:cs="宋体"/>
        </w:rPr>
      </w:pPr>
    </w:p>
    <w:p w14:paraId="5E70DCC4">
      <w:pPr>
        <w:ind w:left="720" w:right="-48" w:rightChars="-20" w:firstLine="480"/>
        <w:rPr>
          <w:rFonts w:hint="eastAsia" w:cs="宋体"/>
        </w:rPr>
      </w:pPr>
    </w:p>
    <w:p w14:paraId="13426FA2">
      <w:pPr>
        <w:ind w:left="3259" w:leftChars="1358" w:firstLine="482"/>
        <w:rPr>
          <w:rFonts w:hint="eastAsia" w:cs="宋体"/>
          <w:b/>
          <w:bCs/>
        </w:rPr>
      </w:pPr>
      <w:r>
        <w:rPr>
          <w:rFonts w:hint="eastAsia" w:cs="宋体"/>
          <w:b/>
          <w:bCs/>
        </w:rPr>
        <w:t>法人代表签字或签章：</w:t>
      </w:r>
    </w:p>
    <w:p w14:paraId="0AFB19D5">
      <w:pPr>
        <w:ind w:left="3259" w:leftChars="1358" w:firstLine="482"/>
        <w:rPr>
          <w:rFonts w:hint="eastAsia" w:cs="宋体"/>
          <w:b/>
          <w:bCs/>
        </w:rPr>
      </w:pPr>
    </w:p>
    <w:p w14:paraId="0307DAC2">
      <w:pPr>
        <w:ind w:left="3259" w:leftChars="1358" w:firstLine="482"/>
        <w:rPr>
          <w:rFonts w:hint="eastAsia" w:cs="宋体"/>
          <w:b/>
          <w:bCs/>
        </w:rPr>
      </w:pPr>
      <w:r>
        <w:rPr>
          <w:rFonts w:hint="eastAsia" w:cs="宋体"/>
          <w:b/>
          <w:bCs/>
        </w:rPr>
        <w:t>被授权人签字：</w:t>
      </w:r>
    </w:p>
    <w:p w14:paraId="32605679">
      <w:pPr>
        <w:ind w:left="3259" w:leftChars="1358" w:firstLine="482"/>
        <w:rPr>
          <w:rFonts w:hint="eastAsia" w:cs="宋体"/>
          <w:b/>
          <w:bCs/>
        </w:rPr>
      </w:pPr>
    </w:p>
    <w:p w14:paraId="15352BFC">
      <w:pPr>
        <w:ind w:left="3259" w:leftChars="1358" w:firstLine="482"/>
        <w:rPr>
          <w:rFonts w:hint="eastAsia" w:cs="宋体"/>
          <w:b/>
          <w:bCs/>
        </w:rPr>
      </w:pPr>
      <w:r>
        <w:rPr>
          <w:rFonts w:hint="eastAsia" w:cs="宋体"/>
          <w:b/>
          <w:bCs/>
        </w:rPr>
        <w:t>供应商名称（加盖公章）：</w:t>
      </w:r>
    </w:p>
    <w:p w14:paraId="53A91A4A">
      <w:pPr>
        <w:ind w:left="3259" w:leftChars="1358" w:firstLine="482"/>
        <w:rPr>
          <w:rFonts w:hint="eastAsia" w:cs="宋体"/>
        </w:rPr>
      </w:pPr>
      <w:r>
        <w:rPr>
          <w:rFonts w:hint="eastAsia" w:cs="宋体"/>
          <w:b/>
          <w:bCs/>
        </w:rPr>
        <w:t>日期：</w:t>
      </w:r>
    </w:p>
    <w:p w14:paraId="73226971">
      <w:pPr>
        <w:ind w:left="720" w:right="-48" w:rightChars="-20" w:firstLine="480"/>
        <w:rPr>
          <w:rFonts w:hint="eastAsia" w:cs="宋体"/>
        </w:rPr>
      </w:pPr>
    </w:p>
    <w:p w14:paraId="1933FB53">
      <w:pPr>
        <w:pStyle w:val="19"/>
        <w:ind w:firstLine="480"/>
        <w:rPr>
          <w:rFonts w:hint="eastAsia" w:ascii="宋体"/>
        </w:rPr>
      </w:pPr>
      <w:r>
        <w:rPr>
          <w:rFonts w:hint="eastAsia" w:ascii="宋体"/>
        </w:rPr>
        <w:t>后附：</w:t>
      </w:r>
      <w:r>
        <w:rPr>
          <w:rFonts w:hint="eastAsia" w:ascii="宋体"/>
          <w:b/>
          <w:bCs/>
        </w:rPr>
        <w:t>（法人和被授权人身份证明复印件）</w:t>
      </w:r>
    </w:p>
    <w:p w14:paraId="7E5CC2A4">
      <w:pPr>
        <w:pStyle w:val="19"/>
        <w:ind w:firstLine="480"/>
        <w:rPr>
          <w:rFonts w:hint="eastAsia" w:ascii="宋体"/>
        </w:rPr>
      </w:pPr>
      <w:r>
        <w:rPr>
          <w:rFonts w:hint="eastAsia" w:ascii="宋体"/>
        </w:rPr>
        <w:t>被授权人姓名：</w:t>
      </w:r>
    </w:p>
    <w:p w14:paraId="755B0C5F">
      <w:pPr>
        <w:pStyle w:val="19"/>
        <w:ind w:firstLine="480"/>
        <w:rPr>
          <w:rFonts w:hint="eastAsia" w:ascii="宋体"/>
        </w:rPr>
      </w:pPr>
      <w:r>
        <w:rPr>
          <w:rFonts w:hint="eastAsia" w:ascii="宋体"/>
        </w:rPr>
        <w:t>职务：</w:t>
      </w:r>
    </w:p>
    <w:p w14:paraId="37F68A2F">
      <w:pPr>
        <w:pStyle w:val="19"/>
        <w:ind w:firstLine="480"/>
        <w:rPr>
          <w:rFonts w:hint="eastAsia" w:ascii="宋体"/>
        </w:rPr>
      </w:pPr>
      <w:r>
        <w:rPr>
          <w:rFonts w:hint="eastAsia" w:ascii="宋体"/>
        </w:rPr>
        <w:t>详细通信地址：</w:t>
      </w:r>
    </w:p>
    <w:p w14:paraId="067A47C8">
      <w:pPr>
        <w:pStyle w:val="19"/>
        <w:ind w:firstLine="480"/>
        <w:rPr>
          <w:rFonts w:hint="eastAsia" w:ascii="宋体"/>
        </w:rPr>
      </w:pPr>
      <w:r>
        <w:rPr>
          <w:rFonts w:hint="eastAsia" w:ascii="宋体"/>
        </w:rPr>
        <w:t>邮政编码：</w:t>
      </w:r>
    </w:p>
    <w:p w14:paraId="63CB5FF6">
      <w:pPr>
        <w:pStyle w:val="19"/>
        <w:ind w:firstLine="480"/>
        <w:rPr>
          <w:rFonts w:hint="eastAsia" w:ascii="宋体"/>
        </w:rPr>
      </w:pPr>
      <w:r>
        <w:rPr>
          <w:rFonts w:hint="eastAsia" w:ascii="宋体"/>
        </w:rPr>
        <w:t>传真：</w:t>
      </w:r>
    </w:p>
    <w:p w14:paraId="07111DCA">
      <w:pPr>
        <w:pStyle w:val="19"/>
        <w:ind w:firstLine="480"/>
        <w:rPr>
          <w:rFonts w:hint="eastAsia" w:ascii="宋体"/>
        </w:rPr>
      </w:pPr>
      <w:r>
        <w:rPr>
          <w:rFonts w:hint="eastAsia" w:ascii="宋体"/>
        </w:rPr>
        <w:t>电话：</w:t>
      </w:r>
    </w:p>
    <w:p w14:paraId="1F352B74">
      <w:pPr>
        <w:widowControl/>
        <w:spacing w:line="240" w:lineRule="auto"/>
        <w:ind w:firstLine="480"/>
        <w:jc w:val="left"/>
        <w:rPr>
          <w:rFonts w:hint="eastAsia" w:cs="宋体"/>
        </w:rPr>
      </w:pPr>
      <w:r>
        <w:rPr>
          <w:rFonts w:hint="eastAsia" w:cs="宋体"/>
        </w:rPr>
        <w:br w:type="page"/>
      </w:r>
    </w:p>
    <w:p w14:paraId="0FE33820">
      <w:pPr>
        <w:pStyle w:val="18"/>
        <w:numPr>
          <w:ilvl w:val="0"/>
          <w:numId w:val="4"/>
        </w:numPr>
        <w:ind w:firstLineChars="0"/>
        <w:rPr>
          <w:rFonts w:hint="eastAsia" w:ascii="宋体" w:cs="宋体"/>
        </w:rPr>
      </w:pPr>
      <w:r>
        <w:rPr>
          <w:rFonts w:hint="eastAsia" w:ascii="宋体" w:cs="宋体"/>
        </w:rPr>
        <w:t>法人或者其他组织的营业执照等证明文件</w:t>
      </w:r>
    </w:p>
    <w:p w14:paraId="0D444EE9">
      <w:pPr>
        <w:ind w:firstLine="480"/>
        <w:rPr>
          <w:rFonts w:hint="eastAsia" w:cs="宋体"/>
        </w:rPr>
      </w:pPr>
      <w:r>
        <w:rPr>
          <w:rFonts w:hint="eastAsia" w:cs="宋体"/>
        </w:rPr>
        <w:t>（供应商为企业的，提供营业执照复印件；供应商为事业单位的，提供事业单位法人证书复印件）（加盖公章）</w:t>
      </w:r>
    </w:p>
    <w:p w14:paraId="187743C6">
      <w:pPr>
        <w:pStyle w:val="18"/>
        <w:numPr>
          <w:ilvl w:val="0"/>
          <w:numId w:val="4"/>
        </w:numPr>
        <w:ind w:firstLineChars="0"/>
        <w:rPr>
          <w:rFonts w:hint="eastAsia" w:ascii="宋体" w:cs="宋体"/>
        </w:rPr>
      </w:pPr>
      <w:r>
        <w:rPr>
          <w:rFonts w:hint="eastAsia" w:ascii="宋体" w:cs="宋体"/>
        </w:rPr>
        <w:t>申报人承诺函</w:t>
      </w:r>
    </w:p>
    <w:p w14:paraId="3716B674">
      <w:pPr>
        <w:pStyle w:val="19"/>
        <w:ind w:firstLine="480"/>
        <w:rPr>
          <w:rFonts w:hint="eastAsia" w:ascii="宋体"/>
        </w:rPr>
      </w:pPr>
      <w:r>
        <w:rPr>
          <w:rFonts w:hint="eastAsia" w:ascii="宋体"/>
        </w:rPr>
        <w:t>致：</w:t>
      </w:r>
      <w:r>
        <w:rPr>
          <w:rFonts w:hint="eastAsia" w:ascii="宋体"/>
          <w:u w:val="single"/>
        </w:rPr>
        <w:t>中国宋庆龄青少年科技文化交流中心</w:t>
      </w:r>
    </w:p>
    <w:p w14:paraId="5642166D">
      <w:pPr>
        <w:pStyle w:val="19"/>
        <w:ind w:firstLine="480"/>
        <w:rPr>
          <w:rFonts w:hint="eastAsia" w:ascii="宋体"/>
        </w:rPr>
      </w:pPr>
      <w:r>
        <w:rPr>
          <w:rFonts w:hint="eastAsia" w:ascii="宋体"/>
        </w:rPr>
        <w:t>在参与本次项目申报中，我单位承诺：</w:t>
      </w:r>
    </w:p>
    <w:p w14:paraId="2FEDDB70">
      <w:pPr>
        <w:pStyle w:val="19"/>
        <w:ind w:firstLine="480"/>
        <w:rPr>
          <w:rFonts w:hint="eastAsia" w:ascii="宋体"/>
        </w:rPr>
      </w:pPr>
      <w:r>
        <w:rPr>
          <w:rFonts w:hint="eastAsia" w:ascii="宋体"/>
        </w:rPr>
        <w:t>（一）</w:t>
      </w:r>
      <w:r>
        <w:rPr>
          <w:rFonts w:hint="eastAsia" w:ascii="宋体"/>
        </w:rPr>
        <w:tab/>
      </w:r>
      <w:r>
        <w:rPr>
          <w:rFonts w:hint="eastAsia" w:ascii="宋体"/>
        </w:rPr>
        <w:t>具有良好的商业信誉和健全的财务会计制度；</w:t>
      </w:r>
    </w:p>
    <w:p w14:paraId="6EEDCB7F">
      <w:pPr>
        <w:pStyle w:val="19"/>
        <w:ind w:firstLine="480"/>
        <w:rPr>
          <w:rFonts w:hint="eastAsia" w:ascii="宋体"/>
        </w:rPr>
      </w:pPr>
      <w:r>
        <w:rPr>
          <w:rFonts w:hint="eastAsia" w:ascii="宋体"/>
        </w:rPr>
        <w:t>（二）</w:t>
      </w:r>
      <w:r>
        <w:rPr>
          <w:rFonts w:hint="eastAsia" w:ascii="宋体"/>
        </w:rPr>
        <w:tab/>
      </w:r>
      <w:r>
        <w:rPr>
          <w:rFonts w:hint="eastAsia" w:ascii="宋体"/>
        </w:rPr>
        <w:t>具有履行合同所必需的设备和专业技术能力；</w:t>
      </w:r>
    </w:p>
    <w:p w14:paraId="6C086E81">
      <w:pPr>
        <w:pStyle w:val="19"/>
        <w:ind w:firstLine="480"/>
        <w:rPr>
          <w:rFonts w:hint="eastAsia" w:ascii="宋体"/>
        </w:rPr>
      </w:pPr>
      <w:r>
        <w:rPr>
          <w:rFonts w:hint="eastAsia" w:ascii="宋体"/>
        </w:rPr>
        <w:t>（三）</w:t>
      </w:r>
      <w:r>
        <w:rPr>
          <w:rFonts w:hint="eastAsia" w:ascii="宋体"/>
        </w:rPr>
        <w:tab/>
      </w:r>
      <w:r>
        <w:rPr>
          <w:rFonts w:hint="eastAsia" w:ascii="宋体"/>
        </w:rPr>
        <w:t>有依法缴纳税收和社会保障资金的良好记录；</w:t>
      </w:r>
    </w:p>
    <w:p w14:paraId="017EE092">
      <w:pPr>
        <w:pStyle w:val="19"/>
        <w:ind w:firstLine="480"/>
        <w:rPr>
          <w:rFonts w:hint="eastAsia"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503A0860">
      <w:pPr>
        <w:pStyle w:val="19"/>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706DD4DC">
      <w:pPr>
        <w:pStyle w:val="19"/>
        <w:ind w:firstLine="480"/>
        <w:rPr>
          <w:rFonts w:hint="eastAsia"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与我单位存在“单位负责人为同一人或者存在直接控股、管理关系”的其他法人单位信息如下（如有，不论其是否参加同一合同项下的申报活动均须填写；如无，请填写无）：</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4B03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4A8974B">
            <w:pPr>
              <w:spacing w:line="240" w:lineRule="auto"/>
              <w:ind w:firstLine="0" w:firstLineChars="0"/>
              <w:jc w:val="center"/>
              <w:rPr>
                <w:rFonts w:hint="eastAsia" w:cs="宋体"/>
                <w:szCs w:val="24"/>
              </w:rPr>
            </w:pPr>
            <w:r>
              <w:rPr>
                <w:rFonts w:hint="eastAsia" w:cs="宋体"/>
                <w:szCs w:val="24"/>
              </w:rPr>
              <w:t>序号</w:t>
            </w:r>
          </w:p>
        </w:tc>
        <w:tc>
          <w:tcPr>
            <w:tcW w:w="4574" w:type="dxa"/>
            <w:vAlign w:val="center"/>
          </w:tcPr>
          <w:p w14:paraId="4995A251">
            <w:pPr>
              <w:spacing w:line="240" w:lineRule="auto"/>
              <w:ind w:firstLine="0" w:firstLineChars="0"/>
              <w:jc w:val="center"/>
              <w:rPr>
                <w:rFonts w:hint="eastAsia" w:cs="宋体"/>
                <w:szCs w:val="24"/>
              </w:rPr>
            </w:pPr>
            <w:r>
              <w:rPr>
                <w:rFonts w:hint="eastAsia" w:cs="宋体"/>
                <w:szCs w:val="24"/>
              </w:rPr>
              <w:t>单位名称</w:t>
            </w:r>
          </w:p>
        </w:tc>
        <w:tc>
          <w:tcPr>
            <w:tcW w:w="2976" w:type="dxa"/>
            <w:vAlign w:val="center"/>
          </w:tcPr>
          <w:p w14:paraId="24D4EED5">
            <w:pPr>
              <w:spacing w:line="240" w:lineRule="auto"/>
              <w:ind w:firstLine="0" w:firstLineChars="0"/>
              <w:jc w:val="center"/>
              <w:rPr>
                <w:rFonts w:hint="eastAsia" w:cs="宋体"/>
                <w:szCs w:val="24"/>
              </w:rPr>
            </w:pPr>
            <w:r>
              <w:rPr>
                <w:rFonts w:hint="eastAsia" w:cs="宋体"/>
                <w:szCs w:val="24"/>
              </w:rPr>
              <w:t>相互关系</w:t>
            </w:r>
          </w:p>
        </w:tc>
      </w:tr>
      <w:tr w14:paraId="4EA9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89B480">
            <w:pPr>
              <w:spacing w:line="240" w:lineRule="auto"/>
              <w:ind w:firstLine="0" w:firstLineChars="0"/>
              <w:jc w:val="center"/>
              <w:rPr>
                <w:rFonts w:hint="eastAsia" w:cs="宋体"/>
                <w:szCs w:val="24"/>
              </w:rPr>
            </w:pPr>
            <w:r>
              <w:rPr>
                <w:rFonts w:hint="eastAsia" w:cs="宋体"/>
                <w:szCs w:val="24"/>
              </w:rPr>
              <w:t>1</w:t>
            </w:r>
          </w:p>
        </w:tc>
        <w:tc>
          <w:tcPr>
            <w:tcW w:w="4574" w:type="dxa"/>
            <w:vAlign w:val="center"/>
          </w:tcPr>
          <w:p w14:paraId="58E5D019">
            <w:pPr>
              <w:spacing w:line="240" w:lineRule="auto"/>
              <w:ind w:firstLine="0" w:firstLineChars="0"/>
              <w:jc w:val="center"/>
              <w:rPr>
                <w:rFonts w:hint="eastAsia" w:cs="宋体"/>
                <w:szCs w:val="24"/>
              </w:rPr>
            </w:pPr>
          </w:p>
        </w:tc>
        <w:tc>
          <w:tcPr>
            <w:tcW w:w="2976" w:type="dxa"/>
            <w:vAlign w:val="center"/>
          </w:tcPr>
          <w:p w14:paraId="3CF6587A">
            <w:pPr>
              <w:spacing w:line="240" w:lineRule="auto"/>
              <w:ind w:firstLine="0" w:firstLineChars="0"/>
              <w:jc w:val="center"/>
              <w:rPr>
                <w:rFonts w:hint="eastAsia" w:cs="宋体"/>
                <w:szCs w:val="24"/>
              </w:rPr>
            </w:pPr>
          </w:p>
        </w:tc>
      </w:tr>
      <w:tr w14:paraId="420EB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D455F8">
            <w:pPr>
              <w:spacing w:line="240" w:lineRule="auto"/>
              <w:ind w:firstLine="0" w:firstLineChars="0"/>
              <w:jc w:val="center"/>
              <w:rPr>
                <w:rFonts w:hint="eastAsia" w:cs="宋体"/>
                <w:szCs w:val="24"/>
              </w:rPr>
            </w:pPr>
            <w:r>
              <w:rPr>
                <w:rFonts w:hint="eastAsia" w:cs="宋体"/>
                <w:szCs w:val="24"/>
              </w:rPr>
              <w:t>2</w:t>
            </w:r>
          </w:p>
        </w:tc>
        <w:tc>
          <w:tcPr>
            <w:tcW w:w="4574" w:type="dxa"/>
            <w:vAlign w:val="center"/>
          </w:tcPr>
          <w:p w14:paraId="13619018">
            <w:pPr>
              <w:spacing w:line="240" w:lineRule="auto"/>
              <w:ind w:firstLine="0" w:firstLineChars="0"/>
              <w:jc w:val="center"/>
              <w:rPr>
                <w:rFonts w:hint="eastAsia" w:cs="宋体"/>
                <w:szCs w:val="24"/>
              </w:rPr>
            </w:pPr>
          </w:p>
        </w:tc>
        <w:tc>
          <w:tcPr>
            <w:tcW w:w="2976" w:type="dxa"/>
            <w:vAlign w:val="center"/>
          </w:tcPr>
          <w:p w14:paraId="2D8167C1">
            <w:pPr>
              <w:spacing w:line="240" w:lineRule="auto"/>
              <w:ind w:firstLine="0" w:firstLineChars="0"/>
              <w:jc w:val="center"/>
              <w:rPr>
                <w:rFonts w:hint="eastAsia" w:cs="宋体"/>
                <w:szCs w:val="24"/>
              </w:rPr>
            </w:pPr>
          </w:p>
        </w:tc>
      </w:tr>
      <w:tr w14:paraId="24D5C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4B613B">
            <w:pPr>
              <w:spacing w:line="240" w:lineRule="auto"/>
              <w:ind w:firstLine="0" w:firstLineChars="0"/>
              <w:jc w:val="center"/>
              <w:rPr>
                <w:rFonts w:hint="eastAsia" w:cs="宋体"/>
                <w:szCs w:val="24"/>
              </w:rPr>
            </w:pPr>
            <w:r>
              <w:rPr>
                <w:rFonts w:hint="eastAsia" w:cs="宋体"/>
                <w:szCs w:val="24"/>
              </w:rPr>
              <w:t>…</w:t>
            </w:r>
          </w:p>
        </w:tc>
        <w:tc>
          <w:tcPr>
            <w:tcW w:w="4574" w:type="dxa"/>
            <w:vAlign w:val="center"/>
          </w:tcPr>
          <w:p w14:paraId="1ABE4CDF">
            <w:pPr>
              <w:spacing w:line="240" w:lineRule="auto"/>
              <w:ind w:firstLine="0" w:firstLineChars="0"/>
              <w:jc w:val="center"/>
              <w:rPr>
                <w:rFonts w:hint="eastAsia" w:cs="宋体"/>
                <w:szCs w:val="24"/>
              </w:rPr>
            </w:pPr>
          </w:p>
        </w:tc>
        <w:tc>
          <w:tcPr>
            <w:tcW w:w="2976" w:type="dxa"/>
            <w:vAlign w:val="center"/>
          </w:tcPr>
          <w:p w14:paraId="6ACDAC12">
            <w:pPr>
              <w:spacing w:line="240" w:lineRule="auto"/>
              <w:ind w:firstLine="0" w:firstLineChars="0"/>
              <w:jc w:val="center"/>
              <w:rPr>
                <w:rFonts w:hint="eastAsia" w:cs="宋体"/>
                <w:szCs w:val="24"/>
              </w:rPr>
            </w:pPr>
          </w:p>
        </w:tc>
      </w:tr>
    </w:tbl>
    <w:p w14:paraId="00FA69E3">
      <w:pPr>
        <w:pStyle w:val="19"/>
        <w:ind w:firstLine="480"/>
        <w:rPr>
          <w:rFonts w:hint="eastAsia"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148A34F7">
      <w:pPr>
        <w:pStyle w:val="19"/>
        <w:ind w:firstLine="480"/>
        <w:rPr>
          <w:rFonts w:hint="eastAsia" w:ascii="宋体"/>
        </w:rPr>
      </w:pPr>
      <w:r>
        <w:rPr>
          <w:rFonts w:hint="eastAsia" w:ascii="宋体"/>
        </w:rPr>
        <w:t>上述声明真实有效，否则我方负全部责任。</w:t>
      </w:r>
    </w:p>
    <w:p w14:paraId="15890271">
      <w:pPr>
        <w:pStyle w:val="19"/>
        <w:ind w:firstLine="480"/>
        <w:rPr>
          <w:rFonts w:hint="eastAsia" w:ascii="宋体"/>
          <w:u w:val="single"/>
        </w:rPr>
      </w:pPr>
      <w:r>
        <w:rPr>
          <w:rFonts w:hint="eastAsia" w:ascii="宋体"/>
        </w:rPr>
        <w:t>供应商名称（加盖公章）：</w:t>
      </w:r>
      <w:r>
        <w:rPr>
          <w:rFonts w:hint="eastAsia" w:ascii="宋体"/>
          <w:u w:val="single"/>
        </w:rPr>
        <w:t xml:space="preserve">                       </w:t>
      </w:r>
    </w:p>
    <w:p w14:paraId="4F461DBB">
      <w:pPr>
        <w:pStyle w:val="19"/>
        <w:ind w:firstLine="480"/>
        <w:rPr>
          <w:rFonts w:hint="eastAsia" w:ascii="宋体"/>
          <w:u w:val="single"/>
        </w:rPr>
      </w:pPr>
      <w:r>
        <w:rPr>
          <w:rFonts w:hint="eastAsia" w:ascii="宋体"/>
        </w:rPr>
        <w:t>日期：</w:t>
      </w:r>
      <w:r>
        <w:rPr>
          <w:rFonts w:hint="eastAsia" w:ascii="宋体"/>
          <w:u w:val="single"/>
        </w:rPr>
        <w:t xml:space="preserve">     </w:t>
      </w:r>
    </w:p>
    <w:p w14:paraId="34AA295C">
      <w:pPr>
        <w:ind w:firstLine="480"/>
        <w:jc w:val="center"/>
        <w:rPr>
          <w:rFonts w:hint="eastAsia" w:cs="宋体"/>
        </w:rPr>
      </w:pPr>
      <w:r>
        <w:rPr>
          <w:rFonts w:hint="eastAsia"/>
        </w:rPr>
        <w:br w:type="page"/>
      </w:r>
      <w:r>
        <w:rPr>
          <w:rFonts w:hint="eastAsia" w:cs="宋体"/>
        </w:rPr>
        <w:t>信用记录查询报告</w:t>
      </w:r>
    </w:p>
    <w:p w14:paraId="0E996C30">
      <w:pPr>
        <w:ind w:firstLine="480"/>
        <w:rPr>
          <w:rFonts w:hint="eastAsia"/>
        </w:rPr>
      </w:pPr>
      <w:r>
        <w:rPr>
          <w:rFonts w:hint="eastAsia"/>
        </w:rPr>
        <w:t>说明：</w:t>
      </w:r>
    </w:p>
    <w:p w14:paraId="728AC9DA">
      <w:pPr>
        <w:ind w:firstLine="480"/>
        <w:rPr>
          <w:rFonts w:hint="eastAsia"/>
        </w:rPr>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元）罚款金额视为较大数额罚款），或在中国政府采购网（www.ccgp.gov.cn）被列入政府采购严重违法失信行为记录名单。</w:t>
      </w:r>
    </w:p>
    <w:p w14:paraId="472162CC">
      <w:pPr>
        <w:ind w:firstLine="480"/>
        <w:rPr>
          <w:rFonts w:hint="eastAsia"/>
        </w:rPr>
      </w:pPr>
      <w:r>
        <w:rPr>
          <w:rFonts w:hint="eastAsia"/>
        </w:rPr>
        <w:t>2.时点节点：采购人查询响应供应商在响应文件递交截止时间后至评审活动日期间的“信用中国”网站（www.creditchina.gov.cn）信用记录和中国政府采购网（www.ccgp.gov.cn）政府采购严重违法失信行为记录。证明材料需加盖公章。</w:t>
      </w:r>
    </w:p>
    <w:p w14:paraId="4BB9E794">
      <w:pPr>
        <w:ind w:firstLine="480"/>
        <w:rPr>
          <w:rFonts w:hint="eastAsia"/>
        </w:rPr>
      </w:pPr>
      <w:r>
        <w:rPr>
          <w:rFonts w:hint="eastAsia"/>
        </w:rPr>
        <w:t>3.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25B11E82">
      <w:pPr>
        <w:ind w:firstLine="480"/>
        <w:rPr>
          <w:rFonts w:hint="eastAsia"/>
        </w:rPr>
      </w:pPr>
      <w:r>
        <w:rPr>
          <w:rFonts w:hint="eastAsia"/>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6430C97F">
      <w:pPr>
        <w:spacing w:line="580" w:lineRule="exact"/>
        <w:ind w:firstLine="0" w:firstLineChars="0"/>
        <w:rPr>
          <w:rFonts w:hint="eastAsia" w:cs="宋体"/>
          <w:sz w:val="28"/>
          <w:szCs w:val="28"/>
        </w:rPr>
      </w:pPr>
    </w:p>
    <w:p w14:paraId="4BAABAD0">
      <w:pPr>
        <w:widowControl/>
        <w:spacing w:line="240" w:lineRule="auto"/>
        <w:ind w:firstLine="0" w:firstLineChars="0"/>
        <w:jc w:val="left"/>
        <w:rPr>
          <w:rFonts w:hint="eastAsia" w:cs="宋体"/>
          <w:szCs w:val="24"/>
          <w:u w:val="single"/>
        </w:rPr>
      </w:pPr>
    </w:p>
    <w:p w14:paraId="124A073B">
      <w:pPr>
        <w:pStyle w:val="19"/>
        <w:ind w:firstLine="480"/>
        <w:rPr>
          <w:rFonts w:hint="eastAsia" w:ascii="宋体"/>
          <w:u w:val="single"/>
        </w:rPr>
      </w:pPr>
      <w:r>
        <w:rPr>
          <w:rFonts w:hint="eastAsia" w:ascii="宋体"/>
          <w:u w:val="single"/>
        </w:rPr>
        <w:t xml:space="preserve">                              </w:t>
      </w:r>
    </w:p>
    <w:p w14:paraId="7306494B">
      <w:pPr>
        <w:pStyle w:val="16"/>
        <w:ind w:firstLine="0" w:firstLineChars="0"/>
        <w:rPr>
          <w:rFonts w:hint="eastAsia" w:cs="宋体"/>
          <w:bCs/>
          <w:sz w:val="52"/>
          <w:szCs w:val="52"/>
        </w:rPr>
      </w:pPr>
    </w:p>
    <w:p w14:paraId="3500632B">
      <w:pPr>
        <w:pStyle w:val="16"/>
        <w:ind w:firstLine="0" w:firstLineChars="0"/>
        <w:rPr>
          <w:rFonts w:hint="eastAsia" w:cs="宋体"/>
          <w:bCs/>
          <w:sz w:val="52"/>
          <w:szCs w:val="52"/>
        </w:rPr>
      </w:pPr>
    </w:p>
    <w:p w14:paraId="38C602D2">
      <w:pPr>
        <w:pStyle w:val="16"/>
        <w:ind w:firstLine="0" w:firstLineChars="0"/>
        <w:rPr>
          <w:rFonts w:hint="eastAsia" w:cs="宋体"/>
          <w:bCs/>
          <w:sz w:val="52"/>
          <w:szCs w:val="52"/>
        </w:rPr>
      </w:pPr>
    </w:p>
    <w:p w14:paraId="0E35A8BD">
      <w:pPr>
        <w:pStyle w:val="15"/>
        <w:numPr>
          <w:ilvl w:val="0"/>
          <w:numId w:val="0"/>
        </w:numPr>
        <w:ind w:firstLine="2409" w:firstLineChars="500"/>
        <w:jc w:val="both"/>
        <w:rPr>
          <w:rFonts w:hint="eastAsia" w:ascii="宋体" w:hAnsi="宋体" w:eastAsia="宋体" w:cs="宋体"/>
          <w:sz w:val="48"/>
        </w:rPr>
      </w:pPr>
      <w:r>
        <w:rPr>
          <w:rFonts w:hint="eastAsia" w:ascii="宋体" w:hAnsi="宋体" w:eastAsia="宋体" w:cs="宋体"/>
          <w:sz w:val="48"/>
        </w:rPr>
        <w:t>项目申报书（格式）</w:t>
      </w:r>
    </w:p>
    <w:p w14:paraId="29CD09B6">
      <w:pPr>
        <w:snapToGrid w:val="0"/>
        <w:spacing w:line="480" w:lineRule="auto"/>
        <w:ind w:left="1915" w:firstLine="480"/>
        <w:rPr>
          <w:rFonts w:hint="eastAsia" w:cs="宋体"/>
        </w:rPr>
      </w:pPr>
    </w:p>
    <w:p w14:paraId="1CE65AE1">
      <w:pPr>
        <w:snapToGrid w:val="0"/>
        <w:spacing w:line="480" w:lineRule="auto"/>
        <w:ind w:left="1915" w:firstLine="480"/>
        <w:rPr>
          <w:rFonts w:hint="eastAsia" w:cs="宋体"/>
        </w:rPr>
      </w:pPr>
    </w:p>
    <w:p w14:paraId="7C52341D">
      <w:pPr>
        <w:snapToGrid w:val="0"/>
        <w:spacing w:line="480" w:lineRule="auto"/>
        <w:ind w:left="1915" w:firstLine="480"/>
        <w:rPr>
          <w:rFonts w:hint="eastAsia" w:cs="宋体"/>
        </w:rPr>
      </w:pPr>
    </w:p>
    <w:p w14:paraId="374D8CD1">
      <w:pPr>
        <w:snapToGrid w:val="0"/>
        <w:spacing w:line="480" w:lineRule="auto"/>
        <w:ind w:left="1915" w:firstLine="480"/>
        <w:rPr>
          <w:rFonts w:hint="eastAsia" w:cs="宋体"/>
        </w:rPr>
      </w:pPr>
    </w:p>
    <w:p w14:paraId="7C5E33E9">
      <w:pPr>
        <w:snapToGrid w:val="0"/>
        <w:spacing w:line="480" w:lineRule="auto"/>
        <w:ind w:left="1915" w:firstLine="480"/>
        <w:rPr>
          <w:rFonts w:hint="eastAsia" w:cs="宋体"/>
        </w:rPr>
      </w:pPr>
    </w:p>
    <w:p w14:paraId="52D872A7">
      <w:pPr>
        <w:snapToGrid w:val="0"/>
        <w:spacing w:line="480" w:lineRule="auto"/>
        <w:ind w:firstLine="643"/>
        <w:jc w:val="left"/>
        <w:rPr>
          <w:rFonts w:hint="eastAsia"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35BDEC95">
      <w:pPr>
        <w:snapToGrid w:val="0"/>
        <w:spacing w:line="480" w:lineRule="auto"/>
        <w:ind w:firstLine="643"/>
        <w:jc w:val="left"/>
        <w:rPr>
          <w:rFonts w:hint="eastAsia"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0F90A908">
      <w:pPr>
        <w:snapToGrid w:val="0"/>
        <w:spacing w:line="480" w:lineRule="auto"/>
        <w:ind w:firstLine="643"/>
        <w:jc w:val="left"/>
        <w:rPr>
          <w:rFonts w:hint="eastAsia"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3E7C3168">
      <w:pPr>
        <w:snapToGrid w:val="0"/>
        <w:spacing w:line="480" w:lineRule="auto"/>
        <w:ind w:firstLine="320" w:firstLineChars="100"/>
        <w:rPr>
          <w:rFonts w:hint="eastAsia" w:cs="宋体"/>
          <w:bCs/>
          <w:sz w:val="32"/>
          <w:u w:val="single"/>
        </w:rPr>
      </w:pPr>
    </w:p>
    <w:p w14:paraId="0D64E528">
      <w:pPr>
        <w:ind w:firstLine="480"/>
        <w:rPr>
          <w:rFonts w:hint="eastAsia" w:cs="宋体"/>
        </w:rPr>
      </w:pPr>
      <w:r>
        <w:rPr>
          <w:rFonts w:hint="eastAsia" w:cs="宋体"/>
        </w:rPr>
        <w:br w:type="page"/>
      </w:r>
    </w:p>
    <w:p w14:paraId="1DE92879">
      <w:pPr>
        <w:ind w:firstLine="480"/>
        <w:rPr>
          <w:rFonts w:hint="eastAsia" w:cs="宋体"/>
        </w:rPr>
      </w:pPr>
    </w:p>
    <w:p w14:paraId="15809BFE">
      <w:pPr>
        <w:ind w:firstLine="482"/>
        <w:jc w:val="center"/>
        <w:rPr>
          <w:rFonts w:hint="eastAsia" w:cs="宋体"/>
          <w:b/>
        </w:rPr>
      </w:pPr>
      <w:r>
        <w:rPr>
          <w:rFonts w:hint="eastAsia" w:cs="宋体"/>
          <w:b/>
        </w:rPr>
        <w:t>项目申报书目录</w:t>
      </w:r>
    </w:p>
    <w:p w14:paraId="51DFE361">
      <w:pPr>
        <w:ind w:firstLine="482"/>
        <w:jc w:val="center"/>
        <w:rPr>
          <w:rFonts w:hint="eastAsia" w:cs="宋体"/>
          <w:b/>
        </w:rPr>
      </w:pPr>
      <w:r>
        <w:rPr>
          <w:rFonts w:hint="eastAsia" w:cs="宋体"/>
          <w:b/>
        </w:rPr>
        <w:t>（需编写目录页码）</w:t>
      </w:r>
    </w:p>
    <w:p w14:paraId="5615803C">
      <w:pPr>
        <w:pStyle w:val="20"/>
        <w:numPr>
          <w:ilvl w:val="0"/>
          <w:numId w:val="5"/>
        </w:numPr>
        <w:ind w:firstLineChars="0"/>
        <w:rPr>
          <w:rFonts w:hint="eastAsia" w:cs="宋体"/>
        </w:rPr>
      </w:pPr>
      <w:r>
        <w:rPr>
          <w:rFonts w:hint="eastAsia" w:cs="宋体"/>
        </w:rPr>
        <w:t>申报单位基本情况</w:t>
      </w:r>
    </w:p>
    <w:p w14:paraId="22AE8938">
      <w:pPr>
        <w:pStyle w:val="20"/>
        <w:numPr>
          <w:ilvl w:val="0"/>
          <w:numId w:val="5"/>
        </w:numPr>
        <w:ind w:firstLineChars="0"/>
        <w:rPr>
          <w:rFonts w:hint="eastAsia" w:cs="宋体"/>
        </w:rPr>
      </w:pPr>
      <w:r>
        <w:rPr>
          <w:rFonts w:hint="eastAsia" w:cs="宋体"/>
        </w:rPr>
        <w:t>货物及服务报价情况</w:t>
      </w:r>
    </w:p>
    <w:p w14:paraId="10246465">
      <w:pPr>
        <w:pStyle w:val="20"/>
        <w:numPr>
          <w:ilvl w:val="0"/>
          <w:numId w:val="5"/>
        </w:numPr>
        <w:ind w:firstLineChars="0"/>
        <w:rPr>
          <w:rFonts w:hint="eastAsia" w:cs="宋体"/>
        </w:rPr>
      </w:pPr>
      <w:r>
        <w:rPr>
          <w:rFonts w:hint="eastAsia" w:cs="宋体"/>
        </w:rPr>
        <w:t>服务能力及经验业绩</w:t>
      </w:r>
    </w:p>
    <w:p w14:paraId="486D259E">
      <w:pPr>
        <w:pStyle w:val="20"/>
        <w:numPr>
          <w:ilvl w:val="0"/>
          <w:numId w:val="5"/>
        </w:numPr>
        <w:ind w:firstLineChars="0"/>
        <w:rPr>
          <w:rFonts w:hint="eastAsia" w:cs="宋体"/>
        </w:rPr>
      </w:pPr>
      <w:r>
        <w:rPr>
          <w:rFonts w:hint="eastAsia" w:cs="宋体"/>
        </w:rPr>
        <w:t>技术响应方案</w:t>
      </w:r>
    </w:p>
    <w:p w14:paraId="115B8866">
      <w:pPr>
        <w:pStyle w:val="20"/>
        <w:numPr>
          <w:ilvl w:val="0"/>
          <w:numId w:val="5"/>
        </w:numPr>
        <w:ind w:firstLineChars="0"/>
        <w:rPr>
          <w:rFonts w:hint="eastAsia" w:cs="宋体"/>
        </w:rPr>
      </w:pPr>
      <w:r>
        <w:rPr>
          <w:rFonts w:hint="eastAsia" w:cs="宋体"/>
        </w:rPr>
        <w:t>措施方案</w:t>
      </w:r>
    </w:p>
    <w:p w14:paraId="70A5AF58">
      <w:pPr>
        <w:pStyle w:val="20"/>
        <w:numPr>
          <w:ilvl w:val="0"/>
          <w:numId w:val="5"/>
        </w:numPr>
        <w:ind w:firstLineChars="0"/>
        <w:rPr>
          <w:rFonts w:hint="eastAsia" w:cs="宋体"/>
        </w:rPr>
      </w:pPr>
      <w:r>
        <w:rPr>
          <w:rFonts w:hint="eastAsia" w:cs="宋体"/>
        </w:rPr>
        <w:t>基础保障及项目团队情况</w:t>
      </w:r>
    </w:p>
    <w:p w14:paraId="13312164">
      <w:pPr>
        <w:pStyle w:val="20"/>
        <w:numPr>
          <w:ilvl w:val="0"/>
          <w:numId w:val="5"/>
        </w:numPr>
        <w:ind w:firstLineChars="0"/>
        <w:rPr>
          <w:rFonts w:hint="eastAsia" w:cs="宋体"/>
        </w:rPr>
      </w:pPr>
      <w:r>
        <w:rPr>
          <w:rFonts w:hint="eastAsia" w:cs="宋体"/>
        </w:rPr>
        <w:t>预期成果</w:t>
      </w:r>
    </w:p>
    <w:p w14:paraId="37FC2C01">
      <w:pPr>
        <w:pStyle w:val="20"/>
        <w:numPr>
          <w:ilvl w:val="0"/>
          <w:numId w:val="5"/>
        </w:numPr>
        <w:ind w:firstLineChars="0"/>
        <w:rPr>
          <w:rFonts w:hint="eastAsia" w:cs="宋体"/>
        </w:rPr>
      </w:pPr>
      <w:r>
        <w:rPr>
          <w:rFonts w:hint="eastAsia" w:cs="宋体"/>
        </w:rPr>
        <w:t>其他参与评审的资料</w:t>
      </w:r>
      <w:r>
        <w:rPr>
          <w:rFonts w:hint="eastAsia" w:cs="宋体"/>
        </w:rPr>
        <w:br w:type="page"/>
      </w:r>
    </w:p>
    <w:p w14:paraId="1B8C6FBE">
      <w:pPr>
        <w:pStyle w:val="18"/>
        <w:numPr>
          <w:ilvl w:val="0"/>
          <w:numId w:val="6"/>
        </w:numPr>
        <w:ind w:firstLineChars="0"/>
        <w:rPr>
          <w:rFonts w:hint="eastAsia" w:ascii="宋体" w:cs="宋体"/>
          <w:b w:val="0"/>
          <w:bCs w:val="0"/>
        </w:rPr>
      </w:pPr>
      <w:r>
        <w:rPr>
          <w:rFonts w:hint="eastAsia" w:ascii="宋体" w:cs="宋体"/>
        </w:rPr>
        <w:t>申报单位基本情况</w:t>
      </w:r>
    </w:p>
    <w:p w14:paraId="1A088600">
      <w:pPr>
        <w:ind w:firstLine="480"/>
        <w:rPr>
          <w:rFonts w:hint="eastAsia" w:cs="宋体"/>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11E2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12D8C200">
            <w:pPr>
              <w:ind w:firstLine="480"/>
              <w:rPr>
                <w:rFonts w:hint="eastAsia" w:cs="宋体"/>
                <w:b/>
                <w:bCs/>
                <w:szCs w:val="24"/>
              </w:rPr>
            </w:pPr>
            <w:r>
              <w:rPr>
                <w:rFonts w:hint="eastAsia" w:cs="宋体"/>
                <w:bCs/>
                <w:szCs w:val="24"/>
              </w:rPr>
              <w:t>单位名称</w:t>
            </w:r>
          </w:p>
        </w:tc>
        <w:tc>
          <w:tcPr>
            <w:tcW w:w="2130" w:type="dxa"/>
          </w:tcPr>
          <w:p w14:paraId="772FF9E8">
            <w:pPr>
              <w:pStyle w:val="16"/>
              <w:ind w:firstLine="0" w:firstLineChars="0"/>
              <w:rPr>
                <w:rFonts w:hint="eastAsia" w:cs="宋体"/>
                <w:b/>
                <w:bCs/>
                <w:szCs w:val="24"/>
              </w:rPr>
            </w:pPr>
          </w:p>
        </w:tc>
        <w:tc>
          <w:tcPr>
            <w:tcW w:w="1815" w:type="dxa"/>
            <w:vAlign w:val="center"/>
          </w:tcPr>
          <w:p w14:paraId="06F7F0BA">
            <w:pPr>
              <w:ind w:firstLine="0" w:firstLineChars="0"/>
              <w:jc w:val="center"/>
              <w:rPr>
                <w:rFonts w:hint="eastAsia" w:cs="宋体"/>
                <w:b/>
                <w:bCs/>
                <w:szCs w:val="24"/>
              </w:rPr>
            </w:pPr>
            <w:r>
              <w:rPr>
                <w:rFonts w:hint="eastAsia" w:cs="宋体"/>
                <w:bCs/>
                <w:szCs w:val="24"/>
              </w:rPr>
              <w:t>单位性质</w:t>
            </w:r>
          </w:p>
        </w:tc>
        <w:tc>
          <w:tcPr>
            <w:tcW w:w="2447" w:type="dxa"/>
          </w:tcPr>
          <w:p w14:paraId="79EE6787">
            <w:pPr>
              <w:pStyle w:val="16"/>
              <w:ind w:firstLine="0" w:firstLineChars="0"/>
              <w:rPr>
                <w:rFonts w:hint="eastAsia" w:cs="宋体"/>
                <w:b/>
                <w:bCs/>
                <w:szCs w:val="24"/>
              </w:rPr>
            </w:pPr>
          </w:p>
        </w:tc>
      </w:tr>
      <w:tr w14:paraId="523C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E675AD8">
            <w:pPr>
              <w:ind w:firstLine="480"/>
              <w:rPr>
                <w:rFonts w:hint="eastAsia" w:cs="宋体"/>
                <w:b/>
                <w:bCs/>
                <w:szCs w:val="24"/>
              </w:rPr>
            </w:pPr>
            <w:r>
              <w:rPr>
                <w:rFonts w:hint="eastAsia" w:cs="宋体"/>
                <w:bCs/>
                <w:szCs w:val="24"/>
              </w:rPr>
              <w:t>单位地址</w:t>
            </w:r>
          </w:p>
        </w:tc>
        <w:tc>
          <w:tcPr>
            <w:tcW w:w="2130" w:type="dxa"/>
          </w:tcPr>
          <w:p w14:paraId="3DB4BDC7">
            <w:pPr>
              <w:pStyle w:val="16"/>
              <w:ind w:firstLine="0" w:firstLineChars="0"/>
              <w:rPr>
                <w:rFonts w:hint="eastAsia" w:cs="宋体"/>
                <w:b/>
                <w:bCs/>
                <w:szCs w:val="24"/>
              </w:rPr>
            </w:pPr>
          </w:p>
        </w:tc>
        <w:tc>
          <w:tcPr>
            <w:tcW w:w="1815" w:type="dxa"/>
            <w:vAlign w:val="center"/>
          </w:tcPr>
          <w:p w14:paraId="08AE7427">
            <w:pPr>
              <w:ind w:firstLine="0" w:firstLineChars="0"/>
              <w:jc w:val="center"/>
              <w:rPr>
                <w:rFonts w:hint="eastAsia" w:cs="宋体"/>
                <w:bCs/>
                <w:szCs w:val="24"/>
              </w:rPr>
            </w:pPr>
            <w:r>
              <w:rPr>
                <w:rFonts w:hint="eastAsia" w:cs="宋体"/>
                <w:bCs/>
                <w:szCs w:val="24"/>
              </w:rPr>
              <w:t>统一社会</w:t>
            </w:r>
          </w:p>
          <w:p w14:paraId="56B598E2">
            <w:pPr>
              <w:ind w:firstLine="0" w:firstLineChars="0"/>
              <w:jc w:val="center"/>
              <w:rPr>
                <w:rFonts w:hint="eastAsia" w:cs="宋体"/>
                <w:b/>
                <w:bCs/>
                <w:szCs w:val="24"/>
              </w:rPr>
            </w:pPr>
            <w:r>
              <w:rPr>
                <w:rFonts w:hint="eastAsia" w:cs="宋体"/>
                <w:bCs/>
                <w:szCs w:val="24"/>
              </w:rPr>
              <w:t>信用代码</w:t>
            </w:r>
          </w:p>
        </w:tc>
        <w:tc>
          <w:tcPr>
            <w:tcW w:w="2447" w:type="dxa"/>
          </w:tcPr>
          <w:p w14:paraId="7B352AB9">
            <w:pPr>
              <w:pStyle w:val="16"/>
              <w:ind w:firstLine="0" w:firstLineChars="0"/>
              <w:rPr>
                <w:rFonts w:hint="eastAsia" w:cs="宋体"/>
                <w:b/>
                <w:bCs/>
                <w:szCs w:val="24"/>
              </w:rPr>
            </w:pPr>
          </w:p>
        </w:tc>
      </w:tr>
      <w:tr w14:paraId="6012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5B2EFD74">
            <w:pPr>
              <w:ind w:firstLine="0" w:firstLineChars="0"/>
              <w:jc w:val="center"/>
              <w:rPr>
                <w:rFonts w:hint="eastAsia" w:cs="宋体"/>
                <w:b/>
                <w:bCs/>
                <w:szCs w:val="24"/>
              </w:rPr>
            </w:pPr>
            <w:r>
              <w:rPr>
                <w:rFonts w:hint="eastAsia" w:cs="宋体"/>
                <w:bCs/>
                <w:szCs w:val="24"/>
              </w:rPr>
              <w:t>法定代表人</w:t>
            </w:r>
          </w:p>
        </w:tc>
        <w:tc>
          <w:tcPr>
            <w:tcW w:w="2130" w:type="dxa"/>
          </w:tcPr>
          <w:p w14:paraId="2FF2FFC0">
            <w:pPr>
              <w:pStyle w:val="16"/>
              <w:ind w:firstLine="0" w:firstLineChars="0"/>
              <w:rPr>
                <w:rFonts w:hint="eastAsia" w:cs="宋体"/>
                <w:b/>
                <w:bCs/>
                <w:szCs w:val="24"/>
              </w:rPr>
            </w:pPr>
          </w:p>
        </w:tc>
        <w:tc>
          <w:tcPr>
            <w:tcW w:w="1815" w:type="dxa"/>
            <w:vAlign w:val="center"/>
          </w:tcPr>
          <w:p w14:paraId="60196735">
            <w:pPr>
              <w:ind w:firstLine="0" w:firstLineChars="0"/>
              <w:jc w:val="center"/>
              <w:rPr>
                <w:rFonts w:hint="eastAsia" w:cs="宋体"/>
                <w:b/>
                <w:bCs/>
                <w:szCs w:val="24"/>
              </w:rPr>
            </w:pPr>
            <w:r>
              <w:rPr>
                <w:rFonts w:hint="eastAsia" w:cs="宋体"/>
                <w:bCs/>
                <w:szCs w:val="24"/>
              </w:rPr>
              <w:t>授权代表</w:t>
            </w:r>
          </w:p>
        </w:tc>
        <w:tc>
          <w:tcPr>
            <w:tcW w:w="2447" w:type="dxa"/>
          </w:tcPr>
          <w:p w14:paraId="0FCA11FC">
            <w:pPr>
              <w:pStyle w:val="16"/>
              <w:ind w:firstLine="0" w:firstLineChars="0"/>
              <w:rPr>
                <w:rFonts w:hint="eastAsia" w:cs="宋体"/>
                <w:b/>
                <w:bCs/>
                <w:szCs w:val="24"/>
              </w:rPr>
            </w:pPr>
          </w:p>
        </w:tc>
      </w:tr>
      <w:tr w14:paraId="3D8B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73F182F2">
            <w:pPr>
              <w:ind w:firstLine="0" w:firstLineChars="0"/>
              <w:jc w:val="center"/>
              <w:rPr>
                <w:rFonts w:hint="eastAsia" w:cs="宋体"/>
                <w:b/>
                <w:bCs/>
                <w:szCs w:val="24"/>
              </w:rPr>
            </w:pPr>
            <w:r>
              <w:rPr>
                <w:rFonts w:hint="eastAsia" w:cs="宋体"/>
                <w:bCs/>
                <w:szCs w:val="24"/>
              </w:rPr>
              <w:t>项目负责人</w:t>
            </w:r>
          </w:p>
        </w:tc>
        <w:tc>
          <w:tcPr>
            <w:tcW w:w="2130" w:type="dxa"/>
          </w:tcPr>
          <w:p w14:paraId="3BB1EF3E">
            <w:pPr>
              <w:pStyle w:val="16"/>
              <w:ind w:firstLine="0" w:firstLineChars="0"/>
              <w:rPr>
                <w:rFonts w:hint="eastAsia" w:cs="宋体"/>
                <w:b/>
                <w:bCs/>
                <w:szCs w:val="24"/>
              </w:rPr>
            </w:pPr>
          </w:p>
        </w:tc>
        <w:tc>
          <w:tcPr>
            <w:tcW w:w="1815" w:type="dxa"/>
            <w:vAlign w:val="center"/>
          </w:tcPr>
          <w:p w14:paraId="18BF84E8">
            <w:pPr>
              <w:ind w:firstLine="0" w:firstLineChars="0"/>
              <w:jc w:val="center"/>
              <w:rPr>
                <w:rFonts w:hint="eastAsia" w:cs="宋体"/>
                <w:b/>
                <w:bCs/>
                <w:szCs w:val="24"/>
              </w:rPr>
            </w:pPr>
            <w:r>
              <w:rPr>
                <w:rFonts w:hint="eastAsia" w:cs="宋体"/>
                <w:bCs/>
                <w:szCs w:val="24"/>
              </w:rPr>
              <w:t>职称/职务</w:t>
            </w:r>
          </w:p>
        </w:tc>
        <w:tc>
          <w:tcPr>
            <w:tcW w:w="2447" w:type="dxa"/>
          </w:tcPr>
          <w:p w14:paraId="0746225E">
            <w:pPr>
              <w:pStyle w:val="16"/>
              <w:ind w:firstLine="0" w:firstLineChars="0"/>
              <w:rPr>
                <w:rFonts w:hint="eastAsia" w:cs="宋体"/>
                <w:b/>
                <w:bCs/>
                <w:szCs w:val="24"/>
              </w:rPr>
            </w:pPr>
          </w:p>
        </w:tc>
      </w:tr>
      <w:tr w14:paraId="1E9A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596A5CB5">
            <w:pPr>
              <w:ind w:firstLine="480"/>
              <w:rPr>
                <w:rFonts w:hint="eastAsia" w:cs="宋体"/>
                <w:b/>
                <w:bCs/>
                <w:szCs w:val="24"/>
              </w:rPr>
            </w:pPr>
            <w:r>
              <w:rPr>
                <w:rFonts w:hint="eastAsia" w:cs="宋体"/>
                <w:bCs/>
                <w:szCs w:val="24"/>
              </w:rPr>
              <w:t>办公电话</w:t>
            </w:r>
          </w:p>
        </w:tc>
        <w:tc>
          <w:tcPr>
            <w:tcW w:w="2130" w:type="dxa"/>
          </w:tcPr>
          <w:p w14:paraId="74D76B98">
            <w:pPr>
              <w:pStyle w:val="16"/>
              <w:ind w:firstLine="0" w:firstLineChars="0"/>
              <w:rPr>
                <w:rFonts w:hint="eastAsia" w:cs="宋体"/>
                <w:b/>
                <w:bCs/>
                <w:szCs w:val="24"/>
              </w:rPr>
            </w:pPr>
          </w:p>
        </w:tc>
        <w:tc>
          <w:tcPr>
            <w:tcW w:w="1815" w:type="dxa"/>
            <w:vAlign w:val="center"/>
          </w:tcPr>
          <w:p w14:paraId="647F5035">
            <w:pPr>
              <w:ind w:firstLine="0" w:firstLineChars="0"/>
              <w:jc w:val="center"/>
              <w:rPr>
                <w:rFonts w:hint="eastAsia" w:cs="宋体"/>
                <w:b/>
                <w:bCs/>
                <w:szCs w:val="24"/>
              </w:rPr>
            </w:pPr>
            <w:r>
              <w:rPr>
                <w:rFonts w:hint="eastAsia" w:cs="宋体"/>
                <w:bCs/>
                <w:szCs w:val="24"/>
              </w:rPr>
              <w:t>移动电话</w:t>
            </w:r>
          </w:p>
        </w:tc>
        <w:tc>
          <w:tcPr>
            <w:tcW w:w="2447" w:type="dxa"/>
          </w:tcPr>
          <w:p w14:paraId="0EA08A87">
            <w:pPr>
              <w:pStyle w:val="16"/>
              <w:ind w:firstLine="0" w:firstLineChars="0"/>
              <w:rPr>
                <w:rFonts w:hint="eastAsia" w:cs="宋体"/>
                <w:b/>
                <w:bCs/>
                <w:szCs w:val="24"/>
              </w:rPr>
            </w:pPr>
          </w:p>
        </w:tc>
      </w:tr>
      <w:tr w14:paraId="527E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4BEADBF8">
            <w:pPr>
              <w:ind w:firstLine="480"/>
              <w:rPr>
                <w:rFonts w:hint="eastAsia" w:cs="宋体"/>
                <w:b/>
                <w:bCs/>
                <w:szCs w:val="24"/>
              </w:rPr>
            </w:pPr>
            <w:r>
              <w:rPr>
                <w:rFonts w:hint="eastAsia" w:cs="宋体"/>
                <w:bCs/>
                <w:szCs w:val="24"/>
              </w:rPr>
              <w:t>电子邮件</w:t>
            </w:r>
          </w:p>
        </w:tc>
        <w:tc>
          <w:tcPr>
            <w:tcW w:w="2130" w:type="dxa"/>
          </w:tcPr>
          <w:p w14:paraId="68C6BCD0">
            <w:pPr>
              <w:pStyle w:val="16"/>
              <w:ind w:firstLine="0" w:firstLineChars="0"/>
              <w:rPr>
                <w:rFonts w:hint="eastAsia" w:cs="宋体"/>
                <w:b/>
                <w:bCs/>
                <w:szCs w:val="24"/>
              </w:rPr>
            </w:pPr>
          </w:p>
        </w:tc>
        <w:tc>
          <w:tcPr>
            <w:tcW w:w="1815" w:type="dxa"/>
            <w:vAlign w:val="center"/>
          </w:tcPr>
          <w:p w14:paraId="4A072003">
            <w:pPr>
              <w:ind w:firstLine="0" w:firstLineChars="0"/>
              <w:jc w:val="center"/>
              <w:rPr>
                <w:rFonts w:hint="eastAsia" w:cs="宋体"/>
                <w:b/>
                <w:bCs/>
                <w:szCs w:val="24"/>
              </w:rPr>
            </w:pPr>
            <w:r>
              <w:rPr>
                <w:rFonts w:hint="eastAsia" w:cs="宋体"/>
                <w:bCs/>
                <w:szCs w:val="24"/>
              </w:rPr>
              <w:t>传   真</w:t>
            </w:r>
          </w:p>
        </w:tc>
        <w:tc>
          <w:tcPr>
            <w:tcW w:w="2447" w:type="dxa"/>
          </w:tcPr>
          <w:p w14:paraId="4E46099B">
            <w:pPr>
              <w:pStyle w:val="16"/>
              <w:ind w:firstLine="0" w:firstLineChars="0"/>
              <w:rPr>
                <w:rFonts w:hint="eastAsia" w:cs="宋体"/>
                <w:b/>
                <w:bCs/>
                <w:szCs w:val="24"/>
              </w:rPr>
            </w:pPr>
          </w:p>
        </w:tc>
      </w:tr>
      <w:tr w14:paraId="0EF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146F96BB">
            <w:pPr>
              <w:ind w:firstLine="480"/>
              <w:rPr>
                <w:rFonts w:hint="eastAsia" w:cs="宋体"/>
                <w:b/>
                <w:bCs/>
                <w:szCs w:val="24"/>
              </w:rPr>
            </w:pPr>
            <w:r>
              <w:rPr>
                <w:rFonts w:hint="eastAsia" w:cs="宋体"/>
                <w:bCs/>
                <w:szCs w:val="24"/>
              </w:rPr>
              <w:t>单位简介</w:t>
            </w:r>
          </w:p>
        </w:tc>
        <w:tc>
          <w:tcPr>
            <w:tcW w:w="6392" w:type="dxa"/>
            <w:gridSpan w:val="3"/>
          </w:tcPr>
          <w:p w14:paraId="555BF924">
            <w:pPr>
              <w:pStyle w:val="16"/>
              <w:ind w:firstLine="0" w:firstLineChars="0"/>
              <w:rPr>
                <w:rFonts w:hint="eastAsia" w:cs="宋体"/>
                <w:b/>
                <w:bCs/>
                <w:szCs w:val="24"/>
              </w:rPr>
            </w:pPr>
          </w:p>
        </w:tc>
      </w:tr>
      <w:tr w14:paraId="51A8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65A962D9">
            <w:pPr>
              <w:ind w:firstLine="480"/>
              <w:rPr>
                <w:rFonts w:hint="eastAsia" w:cs="宋体"/>
                <w:szCs w:val="24"/>
              </w:rPr>
            </w:pPr>
            <w:r>
              <w:rPr>
                <w:rFonts w:hint="eastAsia" w:cs="宋体"/>
                <w:szCs w:val="24"/>
              </w:rPr>
              <w:t>相关资质</w:t>
            </w:r>
          </w:p>
          <w:p w14:paraId="43290557">
            <w:pPr>
              <w:pStyle w:val="4"/>
              <w:ind w:firstLine="643"/>
              <w:rPr>
                <w:rFonts w:hint="eastAsia" w:cs="宋体"/>
              </w:rPr>
            </w:pPr>
          </w:p>
        </w:tc>
        <w:tc>
          <w:tcPr>
            <w:tcW w:w="6392" w:type="dxa"/>
            <w:gridSpan w:val="3"/>
          </w:tcPr>
          <w:p w14:paraId="729B4047">
            <w:pPr>
              <w:pStyle w:val="16"/>
              <w:ind w:firstLine="0" w:firstLineChars="0"/>
              <w:rPr>
                <w:rFonts w:hint="eastAsia" w:cs="宋体"/>
                <w:b/>
                <w:bCs/>
                <w:szCs w:val="24"/>
              </w:rPr>
            </w:pPr>
            <w:r>
              <w:rPr>
                <w:rFonts w:hint="eastAsia" w:cs="宋体"/>
                <w:bCs/>
                <w:szCs w:val="24"/>
              </w:rPr>
              <w:t>（请填写有助于申报单位通过申报评审的各类资质、证明，此处需文字表述，证明材料可另附页。）</w:t>
            </w:r>
          </w:p>
        </w:tc>
      </w:tr>
    </w:tbl>
    <w:p w14:paraId="3FF01619">
      <w:pPr>
        <w:pStyle w:val="16"/>
        <w:ind w:left="480" w:leftChars="200" w:firstLine="0" w:firstLineChars="0"/>
        <w:rPr>
          <w:rFonts w:hint="eastAsia" w:cs="宋体"/>
          <w:b/>
          <w:bCs/>
        </w:rPr>
      </w:pPr>
      <w:r>
        <w:rPr>
          <w:rFonts w:hint="eastAsia" w:cs="宋体"/>
          <w:b/>
          <w:bCs/>
        </w:rPr>
        <w:br w:type="page"/>
      </w:r>
    </w:p>
    <w:p w14:paraId="55E198CA">
      <w:pPr>
        <w:pStyle w:val="18"/>
        <w:numPr>
          <w:ilvl w:val="0"/>
          <w:numId w:val="6"/>
        </w:numPr>
        <w:ind w:firstLineChars="0"/>
        <w:rPr>
          <w:rFonts w:hint="eastAsia" w:ascii="宋体" w:cs="宋体"/>
          <w:b w:val="0"/>
          <w:bCs w:val="0"/>
        </w:rPr>
      </w:pPr>
      <w:r>
        <w:rPr>
          <w:rFonts w:hint="eastAsia" w:ascii="宋体" w:cs="宋体"/>
        </w:rPr>
        <w:t>报价情况</w:t>
      </w:r>
    </w:p>
    <w:tbl>
      <w:tblPr>
        <w:tblStyle w:val="10"/>
        <w:tblW w:w="5167"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312"/>
        <w:gridCol w:w="1942"/>
        <w:gridCol w:w="890"/>
        <w:gridCol w:w="1237"/>
        <w:gridCol w:w="1112"/>
        <w:gridCol w:w="1647"/>
      </w:tblGrid>
      <w:tr w14:paraId="703B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79" w:type="pct"/>
            <w:vAlign w:val="center"/>
          </w:tcPr>
          <w:p w14:paraId="68CE2AAB">
            <w:pPr>
              <w:pStyle w:val="16"/>
              <w:ind w:firstLine="0" w:firstLineChars="0"/>
              <w:jc w:val="center"/>
              <w:rPr>
                <w:rFonts w:hint="eastAsia" w:cs="宋体"/>
              </w:rPr>
            </w:pPr>
            <w:r>
              <w:rPr>
                <w:rFonts w:hint="eastAsia" w:cs="宋体"/>
              </w:rPr>
              <w:t>序号</w:t>
            </w:r>
          </w:p>
        </w:tc>
        <w:tc>
          <w:tcPr>
            <w:tcW w:w="745" w:type="pct"/>
            <w:vAlign w:val="center"/>
          </w:tcPr>
          <w:p w14:paraId="4AAAEC11">
            <w:pPr>
              <w:pStyle w:val="16"/>
              <w:ind w:firstLine="0" w:firstLineChars="0"/>
              <w:jc w:val="center"/>
              <w:rPr>
                <w:rFonts w:hint="eastAsia" w:cs="宋体"/>
              </w:rPr>
            </w:pPr>
            <w:r>
              <w:rPr>
                <w:rFonts w:hint="eastAsia" w:cs="宋体"/>
              </w:rPr>
              <w:t>分项</w:t>
            </w:r>
          </w:p>
        </w:tc>
        <w:tc>
          <w:tcPr>
            <w:tcW w:w="1102" w:type="pct"/>
            <w:vAlign w:val="center"/>
          </w:tcPr>
          <w:p w14:paraId="44FBEFF9">
            <w:pPr>
              <w:pStyle w:val="16"/>
              <w:ind w:firstLine="0" w:firstLineChars="0"/>
              <w:jc w:val="center"/>
              <w:rPr>
                <w:rFonts w:hint="eastAsia" w:cs="宋体"/>
              </w:rPr>
            </w:pPr>
            <w:r>
              <w:rPr>
                <w:rFonts w:hint="eastAsia" w:cs="宋体"/>
              </w:rPr>
              <w:t>分项内容说明</w:t>
            </w:r>
          </w:p>
        </w:tc>
        <w:tc>
          <w:tcPr>
            <w:tcW w:w="505" w:type="pct"/>
            <w:vAlign w:val="center"/>
          </w:tcPr>
          <w:p w14:paraId="317FFD91">
            <w:pPr>
              <w:pStyle w:val="16"/>
              <w:ind w:firstLine="0" w:firstLineChars="0"/>
              <w:jc w:val="center"/>
              <w:rPr>
                <w:rFonts w:hint="eastAsia" w:cs="宋体"/>
              </w:rPr>
            </w:pPr>
            <w:r>
              <w:rPr>
                <w:rFonts w:hint="eastAsia" w:cs="宋体"/>
              </w:rPr>
              <w:t>数量</w:t>
            </w:r>
          </w:p>
        </w:tc>
        <w:tc>
          <w:tcPr>
            <w:tcW w:w="701" w:type="pct"/>
            <w:vAlign w:val="center"/>
          </w:tcPr>
          <w:p w14:paraId="3744BB0D">
            <w:pPr>
              <w:pStyle w:val="16"/>
              <w:ind w:firstLine="0" w:firstLineChars="0"/>
              <w:jc w:val="center"/>
              <w:rPr>
                <w:rFonts w:hint="eastAsia" w:cs="宋体"/>
              </w:rPr>
            </w:pPr>
            <w:r>
              <w:rPr>
                <w:rFonts w:hint="eastAsia" w:cs="宋体"/>
              </w:rPr>
              <w:t>单价</w:t>
            </w:r>
          </w:p>
        </w:tc>
        <w:tc>
          <w:tcPr>
            <w:tcW w:w="631" w:type="pct"/>
            <w:vAlign w:val="center"/>
          </w:tcPr>
          <w:p w14:paraId="136B4155">
            <w:pPr>
              <w:pStyle w:val="16"/>
              <w:ind w:firstLine="0" w:firstLineChars="0"/>
              <w:jc w:val="center"/>
              <w:rPr>
                <w:rFonts w:hint="eastAsia" w:cs="宋体"/>
              </w:rPr>
            </w:pPr>
            <w:r>
              <w:rPr>
                <w:rFonts w:hint="eastAsia" w:cs="宋体"/>
              </w:rPr>
              <w:t>分项合计</w:t>
            </w:r>
          </w:p>
        </w:tc>
        <w:tc>
          <w:tcPr>
            <w:tcW w:w="935" w:type="pct"/>
            <w:vAlign w:val="center"/>
          </w:tcPr>
          <w:p w14:paraId="40FB38DF">
            <w:pPr>
              <w:pStyle w:val="16"/>
              <w:ind w:firstLine="0" w:firstLineChars="0"/>
              <w:jc w:val="center"/>
              <w:rPr>
                <w:rFonts w:hint="eastAsia" w:cs="宋体"/>
              </w:rPr>
            </w:pPr>
            <w:r>
              <w:rPr>
                <w:rFonts w:hint="eastAsia" w:cs="宋体"/>
              </w:rPr>
              <w:t>备注说明</w:t>
            </w:r>
          </w:p>
        </w:tc>
      </w:tr>
      <w:tr w14:paraId="17AC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63730F4F">
            <w:pPr>
              <w:pStyle w:val="16"/>
              <w:ind w:firstLine="0" w:firstLineChars="0"/>
              <w:jc w:val="center"/>
              <w:rPr>
                <w:rFonts w:hint="eastAsia" w:cs="宋体"/>
                <w:lang w:eastAsia="zh"/>
              </w:rPr>
            </w:pPr>
            <w:r>
              <w:rPr>
                <w:rFonts w:hint="eastAsia" w:cs="宋体"/>
                <w:lang w:eastAsia="zh"/>
              </w:rPr>
              <w:t>1</w:t>
            </w:r>
          </w:p>
        </w:tc>
        <w:tc>
          <w:tcPr>
            <w:tcW w:w="745" w:type="pct"/>
            <w:vAlign w:val="center"/>
          </w:tcPr>
          <w:p w14:paraId="07FA355F">
            <w:pPr>
              <w:pStyle w:val="16"/>
              <w:ind w:firstLine="0" w:firstLineChars="0"/>
              <w:jc w:val="center"/>
              <w:rPr>
                <w:rFonts w:hint="eastAsia" w:cs="宋体"/>
                <w:lang w:eastAsia="zh"/>
              </w:rPr>
            </w:pPr>
            <w:r>
              <w:rPr>
                <w:rFonts w:hint="eastAsia" w:cs="宋体"/>
                <w:lang w:eastAsia="zh"/>
              </w:rPr>
              <w:t>住宿费</w:t>
            </w:r>
          </w:p>
        </w:tc>
        <w:tc>
          <w:tcPr>
            <w:tcW w:w="1102" w:type="pct"/>
            <w:vAlign w:val="center"/>
          </w:tcPr>
          <w:p w14:paraId="67920E49">
            <w:pPr>
              <w:pStyle w:val="16"/>
              <w:ind w:firstLine="0" w:firstLineChars="0"/>
              <w:jc w:val="center"/>
              <w:rPr>
                <w:rFonts w:hint="eastAsia" w:cs="宋体"/>
                <w:lang w:eastAsia="zh"/>
              </w:rPr>
            </w:pPr>
            <w:r>
              <w:rPr>
                <w:rFonts w:hint="eastAsia" w:cs="宋体"/>
                <w:lang w:eastAsia="zh"/>
              </w:rPr>
              <w:t>住宿费用</w:t>
            </w:r>
          </w:p>
        </w:tc>
        <w:tc>
          <w:tcPr>
            <w:tcW w:w="505" w:type="pct"/>
            <w:vAlign w:val="center"/>
          </w:tcPr>
          <w:p w14:paraId="110BF98D">
            <w:pPr>
              <w:pStyle w:val="16"/>
              <w:ind w:firstLine="0" w:firstLineChars="0"/>
              <w:jc w:val="center"/>
              <w:rPr>
                <w:rFonts w:hint="eastAsia" w:cs="宋体"/>
                <w:lang w:eastAsia="zh"/>
              </w:rPr>
            </w:pPr>
            <w:r>
              <w:rPr>
                <w:rFonts w:hint="eastAsia" w:cs="宋体"/>
                <w:lang w:eastAsia="zh"/>
              </w:rPr>
              <w:t>间</w:t>
            </w:r>
          </w:p>
        </w:tc>
        <w:tc>
          <w:tcPr>
            <w:tcW w:w="701" w:type="pct"/>
            <w:vAlign w:val="center"/>
          </w:tcPr>
          <w:p w14:paraId="27A16EF3">
            <w:pPr>
              <w:pStyle w:val="16"/>
              <w:ind w:firstLine="0" w:firstLineChars="0"/>
              <w:jc w:val="center"/>
              <w:rPr>
                <w:rFonts w:hint="eastAsia" w:cs="宋体"/>
                <w:lang w:eastAsia="zh"/>
              </w:rPr>
            </w:pPr>
            <w:r>
              <w:rPr>
                <w:rFonts w:hint="eastAsia" w:cs="宋体"/>
                <w:lang w:eastAsia="zh"/>
              </w:rPr>
              <w:t>元</w:t>
            </w:r>
          </w:p>
        </w:tc>
        <w:tc>
          <w:tcPr>
            <w:tcW w:w="631" w:type="pct"/>
            <w:vAlign w:val="center"/>
          </w:tcPr>
          <w:p w14:paraId="4D1D386E">
            <w:pPr>
              <w:pStyle w:val="16"/>
              <w:ind w:firstLine="0" w:firstLineChars="0"/>
              <w:jc w:val="center"/>
              <w:rPr>
                <w:rFonts w:hint="eastAsia" w:cs="宋体"/>
              </w:rPr>
            </w:pPr>
          </w:p>
        </w:tc>
        <w:tc>
          <w:tcPr>
            <w:tcW w:w="935" w:type="pct"/>
            <w:vAlign w:val="center"/>
          </w:tcPr>
          <w:p w14:paraId="25A3D80E">
            <w:pPr>
              <w:pStyle w:val="16"/>
              <w:ind w:firstLine="0" w:firstLineChars="0"/>
              <w:jc w:val="center"/>
              <w:rPr>
                <w:rFonts w:hint="eastAsia" w:cs="宋体"/>
              </w:rPr>
            </w:pPr>
          </w:p>
        </w:tc>
      </w:tr>
      <w:tr w14:paraId="2A44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60AC626D">
            <w:pPr>
              <w:pStyle w:val="16"/>
              <w:ind w:firstLine="0" w:firstLineChars="0"/>
              <w:jc w:val="center"/>
              <w:rPr>
                <w:rFonts w:hint="eastAsia" w:cs="宋体"/>
                <w:lang w:eastAsia="zh"/>
              </w:rPr>
            </w:pPr>
            <w:r>
              <w:rPr>
                <w:rFonts w:hint="eastAsia" w:cs="宋体"/>
                <w:lang w:eastAsia="zh"/>
              </w:rPr>
              <w:t>2</w:t>
            </w:r>
          </w:p>
        </w:tc>
        <w:tc>
          <w:tcPr>
            <w:tcW w:w="745" w:type="pct"/>
            <w:vAlign w:val="center"/>
          </w:tcPr>
          <w:p w14:paraId="1C1459A8">
            <w:pPr>
              <w:pStyle w:val="16"/>
              <w:ind w:firstLine="0" w:firstLineChars="0"/>
              <w:jc w:val="center"/>
              <w:rPr>
                <w:rFonts w:hint="eastAsia" w:cs="宋体"/>
                <w:lang w:eastAsia="zh"/>
              </w:rPr>
            </w:pPr>
            <w:r>
              <w:rPr>
                <w:rFonts w:hint="eastAsia" w:cs="宋体"/>
                <w:lang w:eastAsia="zh"/>
              </w:rPr>
              <w:t>伙食费</w:t>
            </w:r>
          </w:p>
        </w:tc>
        <w:tc>
          <w:tcPr>
            <w:tcW w:w="1102" w:type="pct"/>
            <w:vAlign w:val="center"/>
          </w:tcPr>
          <w:p w14:paraId="6D227C86">
            <w:pPr>
              <w:pStyle w:val="16"/>
              <w:ind w:firstLine="0" w:firstLineChars="0"/>
              <w:jc w:val="center"/>
              <w:rPr>
                <w:rFonts w:hint="eastAsia" w:cs="宋体"/>
              </w:rPr>
            </w:pPr>
          </w:p>
        </w:tc>
        <w:tc>
          <w:tcPr>
            <w:tcW w:w="505" w:type="pct"/>
            <w:vAlign w:val="center"/>
          </w:tcPr>
          <w:p w14:paraId="514B786F">
            <w:pPr>
              <w:pStyle w:val="16"/>
              <w:ind w:firstLine="0" w:firstLineChars="0"/>
              <w:jc w:val="center"/>
              <w:rPr>
                <w:rFonts w:hint="eastAsia" w:cs="宋体"/>
                <w:lang w:eastAsia="zh"/>
              </w:rPr>
            </w:pPr>
            <w:r>
              <w:rPr>
                <w:rFonts w:hint="eastAsia" w:cs="宋体"/>
                <w:lang w:eastAsia="zh"/>
              </w:rPr>
              <w:t>餐</w:t>
            </w:r>
          </w:p>
        </w:tc>
        <w:tc>
          <w:tcPr>
            <w:tcW w:w="701" w:type="pct"/>
            <w:vAlign w:val="center"/>
          </w:tcPr>
          <w:p w14:paraId="5750AB15">
            <w:pPr>
              <w:pStyle w:val="16"/>
              <w:ind w:firstLine="0" w:firstLineChars="0"/>
              <w:jc w:val="center"/>
              <w:rPr>
                <w:rFonts w:hint="eastAsia" w:cs="宋体"/>
                <w:lang w:eastAsia="zh"/>
              </w:rPr>
            </w:pPr>
            <w:r>
              <w:rPr>
                <w:rFonts w:hint="eastAsia" w:cs="宋体"/>
                <w:lang w:eastAsia="zh"/>
              </w:rPr>
              <w:t>元</w:t>
            </w:r>
          </w:p>
        </w:tc>
        <w:tc>
          <w:tcPr>
            <w:tcW w:w="631" w:type="pct"/>
            <w:vAlign w:val="center"/>
          </w:tcPr>
          <w:p w14:paraId="6151DF48">
            <w:pPr>
              <w:pStyle w:val="16"/>
              <w:ind w:firstLine="0" w:firstLineChars="0"/>
              <w:jc w:val="center"/>
              <w:rPr>
                <w:rFonts w:hint="eastAsia" w:cs="宋体"/>
              </w:rPr>
            </w:pPr>
          </w:p>
        </w:tc>
        <w:tc>
          <w:tcPr>
            <w:tcW w:w="935" w:type="pct"/>
            <w:vAlign w:val="center"/>
          </w:tcPr>
          <w:p w14:paraId="46F4B6F7">
            <w:pPr>
              <w:pStyle w:val="16"/>
              <w:ind w:firstLine="0" w:firstLineChars="0"/>
              <w:jc w:val="center"/>
              <w:rPr>
                <w:rFonts w:hint="eastAsia" w:cs="宋体"/>
              </w:rPr>
            </w:pPr>
          </w:p>
        </w:tc>
      </w:tr>
      <w:tr w14:paraId="55B2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768315B3">
            <w:pPr>
              <w:pStyle w:val="16"/>
              <w:ind w:firstLine="0" w:firstLineChars="0"/>
              <w:jc w:val="center"/>
              <w:rPr>
                <w:rFonts w:hint="eastAsia" w:cs="宋体"/>
                <w:lang w:eastAsia="zh"/>
              </w:rPr>
            </w:pPr>
            <w:r>
              <w:rPr>
                <w:rFonts w:hint="eastAsia" w:cs="宋体"/>
                <w:lang w:eastAsia="zh"/>
              </w:rPr>
              <w:t>3</w:t>
            </w:r>
          </w:p>
        </w:tc>
        <w:tc>
          <w:tcPr>
            <w:tcW w:w="745" w:type="pct"/>
            <w:vAlign w:val="center"/>
          </w:tcPr>
          <w:p w14:paraId="3A9E5CBC">
            <w:pPr>
              <w:pStyle w:val="16"/>
              <w:ind w:firstLine="0" w:firstLineChars="0"/>
              <w:jc w:val="center"/>
              <w:rPr>
                <w:rFonts w:hint="eastAsia" w:cs="宋体"/>
                <w:lang w:eastAsia="zh"/>
              </w:rPr>
            </w:pPr>
            <w:r>
              <w:rPr>
                <w:rFonts w:hint="eastAsia" w:cs="宋体"/>
                <w:lang w:eastAsia="zh"/>
              </w:rPr>
              <w:t>场地设备费</w:t>
            </w:r>
          </w:p>
        </w:tc>
        <w:tc>
          <w:tcPr>
            <w:tcW w:w="1102" w:type="pct"/>
            <w:vAlign w:val="center"/>
          </w:tcPr>
          <w:p w14:paraId="4C45C911">
            <w:pPr>
              <w:pStyle w:val="16"/>
              <w:ind w:firstLine="0" w:firstLineChars="0"/>
              <w:jc w:val="center"/>
              <w:rPr>
                <w:rFonts w:hint="eastAsia" w:cs="宋体"/>
              </w:rPr>
            </w:pPr>
          </w:p>
        </w:tc>
        <w:tc>
          <w:tcPr>
            <w:tcW w:w="505" w:type="pct"/>
            <w:vAlign w:val="center"/>
          </w:tcPr>
          <w:p w14:paraId="4AD2F761">
            <w:pPr>
              <w:pStyle w:val="16"/>
              <w:ind w:firstLine="0" w:firstLineChars="0"/>
              <w:jc w:val="center"/>
              <w:rPr>
                <w:rFonts w:hint="eastAsia" w:cs="宋体"/>
                <w:lang w:eastAsia="zh"/>
              </w:rPr>
            </w:pPr>
            <w:r>
              <w:rPr>
                <w:rFonts w:hint="eastAsia" w:cs="宋体"/>
                <w:lang w:eastAsia="zh"/>
              </w:rPr>
              <w:t>场</w:t>
            </w:r>
          </w:p>
        </w:tc>
        <w:tc>
          <w:tcPr>
            <w:tcW w:w="701" w:type="pct"/>
            <w:vAlign w:val="center"/>
          </w:tcPr>
          <w:p w14:paraId="744F25D1">
            <w:pPr>
              <w:pStyle w:val="16"/>
              <w:ind w:firstLine="0" w:firstLineChars="0"/>
              <w:jc w:val="center"/>
              <w:rPr>
                <w:rFonts w:hint="eastAsia" w:cs="宋体"/>
                <w:lang w:eastAsia="zh"/>
              </w:rPr>
            </w:pPr>
            <w:r>
              <w:rPr>
                <w:rFonts w:hint="eastAsia" w:cs="宋体"/>
                <w:lang w:eastAsia="zh"/>
              </w:rPr>
              <w:t>元</w:t>
            </w:r>
          </w:p>
        </w:tc>
        <w:tc>
          <w:tcPr>
            <w:tcW w:w="631" w:type="pct"/>
            <w:vAlign w:val="center"/>
          </w:tcPr>
          <w:p w14:paraId="2A1F4410">
            <w:pPr>
              <w:pStyle w:val="16"/>
              <w:ind w:firstLine="0" w:firstLineChars="0"/>
              <w:jc w:val="center"/>
              <w:rPr>
                <w:rFonts w:hint="eastAsia" w:cs="宋体"/>
              </w:rPr>
            </w:pPr>
          </w:p>
        </w:tc>
        <w:tc>
          <w:tcPr>
            <w:tcW w:w="935" w:type="pct"/>
            <w:vAlign w:val="center"/>
          </w:tcPr>
          <w:p w14:paraId="3D03D7D9">
            <w:pPr>
              <w:pStyle w:val="16"/>
              <w:ind w:firstLine="0" w:firstLineChars="0"/>
              <w:jc w:val="center"/>
              <w:rPr>
                <w:rFonts w:hint="eastAsia" w:cs="宋体"/>
              </w:rPr>
            </w:pPr>
          </w:p>
        </w:tc>
      </w:tr>
      <w:tr w14:paraId="55EC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7E030855">
            <w:pPr>
              <w:pStyle w:val="16"/>
              <w:ind w:firstLine="0" w:firstLineChars="0"/>
              <w:jc w:val="center"/>
              <w:rPr>
                <w:rFonts w:hint="eastAsia" w:cs="宋体"/>
                <w:lang w:eastAsia="zh"/>
              </w:rPr>
            </w:pPr>
            <w:r>
              <w:rPr>
                <w:rFonts w:hint="eastAsia" w:cs="宋体"/>
                <w:lang w:eastAsia="zh"/>
              </w:rPr>
              <w:t>4</w:t>
            </w:r>
          </w:p>
        </w:tc>
        <w:tc>
          <w:tcPr>
            <w:tcW w:w="745" w:type="pct"/>
            <w:vAlign w:val="center"/>
          </w:tcPr>
          <w:p w14:paraId="7E434E8F">
            <w:pPr>
              <w:pStyle w:val="16"/>
              <w:ind w:firstLine="0" w:firstLineChars="0"/>
              <w:jc w:val="center"/>
              <w:rPr>
                <w:rFonts w:hint="eastAsia" w:cs="宋体"/>
                <w:lang w:eastAsia="zh"/>
              </w:rPr>
            </w:pPr>
            <w:r>
              <w:rPr>
                <w:rFonts w:hint="eastAsia" w:cs="宋体"/>
                <w:lang w:eastAsia="zh"/>
              </w:rPr>
              <w:t>劳务费</w:t>
            </w:r>
          </w:p>
        </w:tc>
        <w:tc>
          <w:tcPr>
            <w:tcW w:w="1102" w:type="pct"/>
            <w:vAlign w:val="center"/>
          </w:tcPr>
          <w:p w14:paraId="4B09F321">
            <w:pPr>
              <w:pStyle w:val="16"/>
              <w:ind w:firstLine="0" w:firstLineChars="0"/>
              <w:jc w:val="center"/>
              <w:rPr>
                <w:rFonts w:hint="eastAsia" w:cs="宋体"/>
              </w:rPr>
            </w:pPr>
          </w:p>
        </w:tc>
        <w:tc>
          <w:tcPr>
            <w:tcW w:w="505" w:type="pct"/>
            <w:vAlign w:val="center"/>
          </w:tcPr>
          <w:p w14:paraId="13EC5237">
            <w:pPr>
              <w:pStyle w:val="16"/>
              <w:ind w:firstLine="0" w:firstLineChars="0"/>
              <w:jc w:val="center"/>
              <w:rPr>
                <w:rFonts w:hint="eastAsia" w:cs="宋体"/>
                <w:lang w:eastAsia="zh"/>
              </w:rPr>
            </w:pPr>
            <w:r>
              <w:rPr>
                <w:rFonts w:hint="eastAsia" w:cs="宋体"/>
                <w:lang w:eastAsia="zh"/>
              </w:rPr>
              <w:t>人</w:t>
            </w:r>
          </w:p>
        </w:tc>
        <w:tc>
          <w:tcPr>
            <w:tcW w:w="701" w:type="pct"/>
            <w:vAlign w:val="center"/>
          </w:tcPr>
          <w:p w14:paraId="22D0F6E9">
            <w:pPr>
              <w:pStyle w:val="16"/>
              <w:ind w:firstLine="0" w:firstLineChars="0"/>
              <w:jc w:val="center"/>
              <w:rPr>
                <w:rFonts w:hint="eastAsia" w:cs="宋体"/>
                <w:lang w:eastAsia="zh"/>
              </w:rPr>
            </w:pPr>
            <w:r>
              <w:rPr>
                <w:rFonts w:hint="eastAsia" w:cs="宋体"/>
              </w:rPr>
              <w:t>元/人/天</w:t>
            </w:r>
          </w:p>
        </w:tc>
        <w:tc>
          <w:tcPr>
            <w:tcW w:w="631" w:type="pct"/>
            <w:vAlign w:val="center"/>
          </w:tcPr>
          <w:p w14:paraId="5C532F14">
            <w:pPr>
              <w:pStyle w:val="16"/>
              <w:ind w:firstLine="0" w:firstLineChars="0"/>
              <w:jc w:val="center"/>
              <w:rPr>
                <w:rFonts w:hint="eastAsia" w:cs="宋体"/>
              </w:rPr>
            </w:pPr>
          </w:p>
        </w:tc>
        <w:tc>
          <w:tcPr>
            <w:tcW w:w="935" w:type="pct"/>
            <w:vAlign w:val="center"/>
          </w:tcPr>
          <w:p w14:paraId="25F11D98">
            <w:pPr>
              <w:pStyle w:val="16"/>
              <w:ind w:firstLine="0" w:firstLineChars="0"/>
              <w:jc w:val="center"/>
              <w:rPr>
                <w:rFonts w:hint="eastAsia" w:cs="宋体"/>
              </w:rPr>
            </w:pPr>
          </w:p>
        </w:tc>
      </w:tr>
      <w:tr w14:paraId="6E37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259C70F0">
            <w:pPr>
              <w:pStyle w:val="16"/>
              <w:ind w:firstLine="0" w:firstLineChars="0"/>
              <w:jc w:val="center"/>
              <w:rPr>
                <w:rFonts w:hint="eastAsia" w:cs="宋体"/>
                <w:lang w:eastAsia="zh"/>
              </w:rPr>
            </w:pPr>
            <w:r>
              <w:rPr>
                <w:rFonts w:hint="eastAsia" w:cs="宋体"/>
                <w:lang w:eastAsia="zh"/>
              </w:rPr>
              <w:t>5</w:t>
            </w:r>
          </w:p>
        </w:tc>
        <w:tc>
          <w:tcPr>
            <w:tcW w:w="745" w:type="pct"/>
            <w:vAlign w:val="center"/>
          </w:tcPr>
          <w:p w14:paraId="13A644BB">
            <w:pPr>
              <w:pStyle w:val="16"/>
              <w:ind w:firstLine="0" w:firstLineChars="0"/>
              <w:jc w:val="center"/>
              <w:rPr>
                <w:rFonts w:hint="eastAsia" w:cs="宋体"/>
                <w:lang w:eastAsia="zh"/>
              </w:rPr>
            </w:pPr>
            <w:r>
              <w:rPr>
                <w:rFonts w:hint="eastAsia" w:cs="宋体"/>
                <w:lang w:eastAsia="zh"/>
              </w:rPr>
              <w:t>交通费</w:t>
            </w:r>
          </w:p>
        </w:tc>
        <w:tc>
          <w:tcPr>
            <w:tcW w:w="1102" w:type="pct"/>
            <w:vAlign w:val="center"/>
          </w:tcPr>
          <w:p w14:paraId="56E5F683">
            <w:pPr>
              <w:pStyle w:val="16"/>
              <w:ind w:firstLine="0" w:firstLineChars="0"/>
              <w:jc w:val="center"/>
              <w:rPr>
                <w:rFonts w:hint="eastAsia" w:cs="宋体"/>
                <w:lang w:eastAsia="zh"/>
              </w:rPr>
            </w:pPr>
            <w:r>
              <w:rPr>
                <w:rFonts w:hint="eastAsia" w:cs="宋体"/>
                <w:lang w:eastAsia="zh"/>
              </w:rPr>
              <w:t>大巴车</w:t>
            </w:r>
          </w:p>
        </w:tc>
        <w:tc>
          <w:tcPr>
            <w:tcW w:w="505" w:type="pct"/>
            <w:vAlign w:val="center"/>
          </w:tcPr>
          <w:p w14:paraId="578ADF61">
            <w:pPr>
              <w:pStyle w:val="16"/>
              <w:ind w:firstLine="0" w:firstLineChars="0"/>
              <w:jc w:val="center"/>
              <w:rPr>
                <w:rFonts w:hint="eastAsia" w:cs="宋体"/>
              </w:rPr>
            </w:pPr>
            <w:r>
              <w:rPr>
                <w:rFonts w:hint="eastAsia" w:cs="宋体"/>
              </w:rPr>
              <w:t>辆</w:t>
            </w:r>
          </w:p>
        </w:tc>
        <w:tc>
          <w:tcPr>
            <w:tcW w:w="701" w:type="pct"/>
            <w:vAlign w:val="center"/>
          </w:tcPr>
          <w:p w14:paraId="1BAA8CC3">
            <w:pPr>
              <w:pStyle w:val="16"/>
              <w:ind w:firstLine="0" w:firstLineChars="0"/>
              <w:jc w:val="center"/>
              <w:rPr>
                <w:rFonts w:hint="eastAsia" w:cs="宋体"/>
              </w:rPr>
            </w:pPr>
            <w:r>
              <w:rPr>
                <w:rFonts w:hint="eastAsia" w:cs="宋体"/>
              </w:rPr>
              <w:t>元</w:t>
            </w:r>
          </w:p>
        </w:tc>
        <w:tc>
          <w:tcPr>
            <w:tcW w:w="631" w:type="pct"/>
            <w:vAlign w:val="center"/>
          </w:tcPr>
          <w:p w14:paraId="46E6C844">
            <w:pPr>
              <w:pStyle w:val="16"/>
              <w:ind w:firstLine="0" w:firstLineChars="0"/>
              <w:jc w:val="center"/>
              <w:rPr>
                <w:rFonts w:hint="eastAsia" w:cs="宋体"/>
              </w:rPr>
            </w:pPr>
          </w:p>
        </w:tc>
        <w:tc>
          <w:tcPr>
            <w:tcW w:w="935" w:type="pct"/>
            <w:vAlign w:val="center"/>
          </w:tcPr>
          <w:p w14:paraId="7FDB4FD4">
            <w:pPr>
              <w:pStyle w:val="16"/>
              <w:ind w:firstLine="0" w:firstLineChars="0"/>
              <w:jc w:val="center"/>
              <w:rPr>
                <w:rFonts w:hint="eastAsia" w:cs="宋体"/>
              </w:rPr>
            </w:pPr>
          </w:p>
        </w:tc>
      </w:tr>
      <w:tr w14:paraId="2DE2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72C7E567">
            <w:pPr>
              <w:pStyle w:val="16"/>
              <w:ind w:firstLine="0" w:firstLineChars="0"/>
              <w:jc w:val="center"/>
              <w:rPr>
                <w:rFonts w:hint="eastAsia" w:cs="宋体"/>
                <w:lang w:eastAsia="zh"/>
              </w:rPr>
            </w:pPr>
            <w:r>
              <w:rPr>
                <w:rFonts w:hint="eastAsia" w:cs="宋体"/>
                <w:lang w:eastAsia="zh"/>
              </w:rPr>
              <w:t>6</w:t>
            </w:r>
          </w:p>
        </w:tc>
        <w:tc>
          <w:tcPr>
            <w:tcW w:w="745" w:type="pct"/>
            <w:vAlign w:val="center"/>
          </w:tcPr>
          <w:p w14:paraId="3C679DA7">
            <w:pPr>
              <w:pStyle w:val="16"/>
              <w:ind w:firstLine="0" w:firstLineChars="0"/>
              <w:jc w:val="center"/>
              <w:rPr>
                <w:rFonts w:hint="eastAsia" w:cs="宋体"/>
                <w:lang w:eastAsia="zh"/>
              </w:rPr>
            </w:pPr>
            <w:r>
              <w:rPr>
                <w:rFonts w:hint="eastAsia" w:cs="宋体"/>
                <w:lang w:eastAsia="zh"/>
              </w:rPr>
              <w:t>物料费</w:t>
            </w:r>
          </w:p>
        </w:tc>
        <w:tc>
          <w:tcPr>
            <w:tcW w:w="1102" w:type="pct"/>
            <w:vAlign w:val="center"/>
          </w:tcPr>
          <w:p w14:paraId="10355A50">
            <w:pPr>
              <w:pStyle w:val="16"/>
              <w:ind w:firstLine="0" w:firstLineChars="0"/>
              <w:jc w:val="center"/>
              <w:rPr>
                <w:rFonts w:hint="eastAsia" w:cs="宋体"/>
                <w:lang w:eastAsia="zh"/>
              </w:rPr>
            </w:pPr>
            <w:r>
              <w:rPr>
                <w:rFonts w:hint="eastAsia" w:cs="宋体"/>
                <w:lang w:eastAsia="zh"/>
              </w:rPr>
              <w:t>工作证、展板</w:t>
            </w:r>
          </w:p>
        </w:tc>
        <w:tc>
          <w:tcPr>
            <w:tcW w:w="505" w:type="pct"/>
            <w:vAlign w:val="center"/>
          </w:tcPr>
          <w:p w14:paraId="4CCBBF02">
            <w:pPr>
              <w:pStyle w:val="16"/>
              <w:ind w:firstLine="0" w:firstLineChars="0"/>
              <w:jc w:val="center"/>
              <w:rPr>
                <w:rFonts w:hint="eastAsia" w:cs="宋体"/>
              </w:rPr>
            </w:pPr>
          </w:p>
        </w:tc>
        <w:tc>
          <w:tcPr>
            <w:tcW w:w="701" w:type="pct"/>
            <w:vAlign w:val="center"/>
          </w:tcPr>
          <w:p w14:paraId="44140527">
            <w:pPr>
              <w:pStyle w:val="16"/>
              <w:ind w:firstLine="0" w:firstLineChars="0"/>
              <w:jc w:val="center"/>
              <w:rPr>
                <w:rFonts w:hint="eastAsia" w:cs="宋体"/>
                <w:lang w:eastAsia="zh"/>
              </w:rPr>
            </w:pPr>
            <w:r>
              <w:rPr>
                <w:rFonts w:hint="eastAsia" w:cs="宋体"/>
                <w:lang w:eastAsia="zh"/>
              </w:rPr>
              <w:t>元</w:t>
            </w:r>
          </w:p>
        </w:tc>
        <w:tc>
          <w:tcPr>
            <w:tcW w:w="631" w:type="pct"/>
            <w:vAlign w:val="center"/>
          </w:tcPr>
          <w:p w14:paraId="7FA4BFEB">
            <w:pPr>
              <w:pStyle w:val="16"/>
              <w:ind w:firstLine="0" w:firstLineChars="0"/>
              <w:jc w:val="center"/>
              <w:rPr>
                <w:rFonts w:hint="eastAsia" w:cs="宋体"/>
              </w:rPr>
            </w:pPr>
          </w:p>
        </w:tc>
        <w:tc>
          <w:tcPr>
            <w:tcW w:w="935" w:type="pct"/>
            <w:vAlign w:val="center"/>
          </w:tcPr>
          <w:p w14:paraId="095A0620">
            <w:pPr>
              <w:pStyle w:val="16"/>
              <w:ind w:firstLine="0" w:firstLineChars="0"/>
              <w:jc w:val="center"/>
              <w:rPr>
                <w:rFonts w:hint="eastAsia" w:cs="宋体"/>
              </w:rPr>
            </w:pPr>
          </w:p>
        </w:tc>
      </w:tr>
      <w:tr w14:paraId="1DA3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69C39E1E">
            <w:pPr>
              <w:pStyle w:val="16"/>
              <w:ind w:firstLine="0" w:firstLineChars="0"/>
              <w:jc w:val="center"/>
              <w:rPr>
                <w:rFonts w:hint="eastAsia" w:cs="宋体"/>
                <w:lang w:eastAsia="zh"/>
              </w:rPr>
            </w:pPr>
            <w:r>
              <w:rPr>
                <w:rFonts w:hint="eastAsia" w:cs="宋体"/>
                <w:lang w:eastAsia="zh"/>
              </w:rPr>
              <w:t>7</w:t>
            </w:r>
          </w:p>
        </w:tc>
        <w:tc>
          <w:tcPr>
            <w:tcW w:w="745" w:type="pct"/>
            <w:vAlign w:val="center"/>
          </w:tcPr>
          <w:p w14:paraId="24E816D7">
            <w:pPr>
              <w:pStyle w:val="16"/>
              <w:ind w:firstLine="0" w:firstLineChars="0"/>
              <w:jc w:val="center"/>
              <w:rPr>
                <w:rFonts w:hint="eastAsia" w:cs="宋体"/>
                <w:lang w:eastAsia="zh"/>
              </w:rPr>
            </w:pPr>
            <w:r>
              <w:rPr>
                <w:rFonts w:hint="eastAsia" w:cs="宋体"/>
                <w:lang w:eastAsia="zh"/>
              </w:rPr>
              <w:t>活动费</w:t>
            </w:r>
          </w:p>
        </w:tc>
        <w:tc>
          <w:tcPr>
            <w:tcW w:w="1102" w:type="pct"/>
            <w:vAlign w:val="center"/>
          </w:tcPr>
          <w:p w14:paraId="07989FB6">
            <w:pPr>
              <w:pStyle w:val="16"/>
              <w:ind w:firstLine="0" w:firstLineChars="0"/>
              <w:jc w:val="center"/>
              <w:rPr>
                <w:rFonts w:hint="eastAsia" w:cs="宋体"/>
                <w:lang w:eastAsia="zh"/>
              </w:rPr>
            </w:pPr>
            <w:r>
              <w:rPr>
                <w:rFonts w:hint="eastAsia" w:cs="宋体"/>
                <w:lang w:eastAsia="zh"/>
              </w:rPr>
              <w:t>门票</w:t>
            </w:r>
          </w:p>
        </w:tc>
        <w:tc>
          <w:tcPr>
            <w:tcW w:w="505" w:type="pct"/>
            <w:vAlign w:val="center"/>
          </w:tcPr>
          <w:p w14:paraId="23262049">
            <w:pPr>
              <w:pStyle w:val="16"/>
              <w:ind w:firstLine="0" w:firstLineChars="0"/>
              <w:jc w:val="center"/>
              <w:rPr>
                <w:rFonts w:hint="eastAsia" w:cs="宋体"/>
                <w:lang w:eastAsia="zh"/>
              </w:rPr>
            </w:pPr>
            <w:r>
              <w:rPr>
                <w:rFonts w:hint="eastAsia" w:cs="宋体"/>
                <w:lang w:eastAsia="zh"/>
              </w:rPr>
              <w:t>人</w:t>
            </w:r>
          </w:p>
        </w:tc>
        <w:tc>
          <w:tcPr>
            <w:tcW w:w="701" w:type="pct"/>
            <w:vAlign w:val="center"/>
          </w:tcPr>
          <w:p w14:paraId="5A10716A">
            <w:pPr>
              <w:pStyle w:val="16"/>
              <w:ind w:firstLine="0" w:firstLineChars="0"/>
              <w:jc w:val="center"/>
              <w:rPr>
                <w:rFonts w:hint="eastAsia" w:cs="宋体"/>
                <w:lang w:eastAsia="zh"/>
              </w:rPr>
            </w:pPr>
            <w:r>
              <w:rPr>
                <w:rFonts w:hint="eastAsia" w:cs="宋体"/>
                <w:lang w:eastAsia="zh"/>
              </w:rPr>
              <w:t>元</w:t>
            </w:r>
          </w:p>
        </w:tc>
        <w:tc>
          <w:tcPr>
            <w:tcW w:w="631" w:type="pct"/>
            <w:vAlign w:val="center"/>
          </w:tcPr>
          <w:p w14:paraId="5F774D37">
            <w:pPr>
              <w:pStyle w:val="16"/>
              <w:ind w:firstLine="0" w:firstLineChars="0"/>
              <w:jc w:val="center"/>
              <w:rPr>
                <w:rFonts w:hint="eastAsia" w:cs="宋体"/>
              </w:rPr>
            </w:pPr>
          </w:p>
        </w:tc>
        <w:tc>
          <w:tcPr>
            <w:tcW w:w="935" w:type="pct"/>
            <w:vAlign w:val="center"/>
          </w:tcPr>
          <w:p w14:paraId="56AD763A">
            <w:pPr>
              <w:pStyle w:val="16"/>
              <w:ind w:firstLine="0" w:firstLineChars="0"/>
              <w:jc w:val="center"/>
              <w:rPr>
                <w:rFonts w:hint="eastAsia" w:cs="宋体"/>
              </w:rPr>
            </w:pPr>
          </w:p>
        </w:tc>
      </w:tr>
      <w:tr w14:paraId="41B0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6A600119">
            <w:pPr>
              <w:pStyle w:val="16"/>
              <w:ind w:firstLine="0" w:firstLineChars="0"/>
              <w:jc w:val="center"/>
              <w:rPr>
                <w:rFonts w:hint="eastAsia" w:cs="宋体"/>
              </w:rPr>
            </w:pPr>
          </w:p>
        </w:tc>
        <w:tc>
          <w:tcPr>
            <w:tcW w:w="745" w:type="pct"/>
            <w:vAlign w:val="center"/>
          </w:tcPr>
          <w:p w14:paraId="2610A162">
            <w:pPr>
              <w:pStyle w:val="16"/>
              <w:ind w:firstLine="0" w:firstLineChars="0"/>
              <w:jc w:val="center"/>
              <w:rPr>
                <w:rFonts w:hint="eastAsia" w:cs="宋体"/>
                <w:lang w:eastAsia="zh"/>
              </w:rPr>
            </w:pPr>
          </w:p>
        </w:tc>
        <w:tc>
          <w:tcPr>
            <w:tcW w:w="1102" w:type="pct"/>
            <w:vAlign w:val="center"/>
          </w:tcPr>
          <w:p w14:paraId="4B5F3AF9">
            <w:pPr>
              <w:pStyle w:val="16"/>
              <w:ind w:firstLine="0" w:firstLineChars="0"/>
              <w:jc w:val="center"/>
              <w:rPr>
                <w:rFonts w:hint="eastAsia" w:cs="宋体"/>
              </w:rPr>
            </w:pPr>
          </w:p>
        </w:tc>
        <w:tc>
          <w:tcPr>
            <w:tcW w:w="505" w:type="pct"/>
            <w:vAlign w:val="center"/>
          </w:tcPr>
          <w:p w14:paraId="37576751">
            <w:pPr>
              <w:pStyle w:val="16"/>
              <w:ind w:firstLine="0" w:firstLineChars="0"/>
              <w:jc w:val="center"/>
              <w:rPr>
                <w:rFonts w:hint="eastAsia" w:cs="宋体"/>
              </w:rPr>
            </w:pPr>
          </w:p>
        </w:tc>
        <w:tc>
          <w:tcPr>
            <w:tcW w:w="701" w:type="pct"/>
            <w:vAlign w:val="center"/>
          </w:tcPr>
          <w:p w14:paraId="737C6CE5">
            <w:pPr>
              <w:pStyle w:val="16"/>
              <w:ind w:firstLine="0" w:firstLineChars="0"/>
              <w:jc w:val="center"/>
              <w:rPr>
                <w:rFonts w:hint="eastAsia" w:cs="宋体"/>
              </w:rPr>
            </w:pPr>
          </w:p>
        </w:tc>
        <w:tc>
          <w:tcPr>
            <w:tcW w:w="631" w:type="pct"/>
            <w:vAlign w:val="center"/>
          </w:tcPr>
          <w:p w14:paraId="598699FF">
            <w:pPr>
              <w:pStyle w:val="16"/>
              <w:ind w:firstLine="0" w:firstLineChars="0"/>
              <w:jc w:val="center"/>
              <w:rPr>
                <w:rFonts w:hint="eastAsia" w:cs="宋体"/>
              </w:rPr>
            </w:pPr>
          </w:p>
        </w:tc>
        <w:tc>
          <w:tcPr>
            <w:tcW w:w="935" w:type="pct"/>
            <w:vAlign w:val="center"/>
          </w:tcPr>
          <w:p w14:paraId="458B450E">
            <w:pPr>
              <w:pStyle w:val="16"/>
              <w:ind w:firstLine="0" w:firstLineChars="0"/>
              <w:jc w:val="center"/>
              <w:rPr>
                <w:rFonts w:hint="eastAsia" w:cs="宋体"/>
              </w:rPr>
            </w:pPr>
          </w:p>
        </w:tc>
      </w:tr>
      <w:tr w14:paraId="3C12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052D180C">
            <w:pPr>
              <w:pStyle w:val="16"/>
              <w:ind w:firstLine="0" w:firstLineChars="0"/>
              <w:jc w:val="center"/>
              <w:rPr>
                <w:rFonts w:hint="eastAsia" w:cs="宋体"/>
              </w:rPr>
            </w:pPr>
          </w:p>
        </w:tc>
        <w:tc>
          <w:tcPr>
            <w:tcW w:w="745" w:type="pct"/>
            <w:vAlign w:val="center"/>
          </w:tcPr>
          <w:p w14:paraId="1803FBA5">
            <w:pPr>
              <w:pStyle w:val="16"/>
              <w:ind w:firstLine="0" w:firstLineChars="0"/>
              <w:jc w:val="center"/>
              <w:rPr>
                <w:rFonts w:hint="eastAsia" w:cs="宋体"/>
                <w:lang w:eastAsia="zh"/>
              </w:rPr>
            </w:pPr>
          </w:p>
        </w:tc>
        <w:tc>
          <w:tcPr>
            <w:tcW w:w="1102" w:type="pct"/>
            <w:vAlign w:val="center"/>
          </w:tcPr>
          <w:p w14:paraId="78578815">
            <w:pPr>
              <w:pStyle w:val="16"/>
              <w:ind w:firstLine="0" w:firstLineChars="0"/>
              <w:jc w:val="center"/>
              <w:rPr>
                <w:rFonts w:hint="eastAsia" w:cs="宋体"/>
              </w:rPr>
            </w:pPr>
          </w:p>
        </w:tc>
        <w:tc>
          <w:tcPr>
            <w:tcW w:w="505" w:type="pct"/>
            <w:vAlign w:val="center"/>
          </w:tcPr>
          <w:p w14:paraId="7B4AE957">
            <w:pPr>
              <w:pStyle w:val="16"/>
              <w:ind w:firstLine="0" w:firstLineChars="0"/>
              <w:jc w:val="center"/>
              <w:rPr>
                <w:rFonts w:hint="eastAsia" w:cs="宋体"/>
              </w:rPr>
            </w:pPr>
          </w:p>
        </w:tc>
        <w:tc>
          <w:tcPr>
            <w:tcW w:w="701" w:type="pct"/>
            <w:vAlign w:val="center"/>
          </w:tcPr>
          <w:p w14:paraId="4BACA73B">
            <w:pPr>
              <w:pStyle w:val="16"/>
              <w:ind w:firstLine="0" w:firstLineChars="0"/>
              <w:jc w:val="center"/>
              <w:rPr>
                <w:rFonts w:hint="eastAsia" w:cs="宋体"/>
              </w:rPr>
            </w:pPr>
          </w:p>
        </w:tc>
        <w:tc>
          <w:tcPr>
            <w:tcW w:w="631" w:type="pct"/>
            <w:vAlign w:val="center"/>
          </w:tcPr>
          <w:p w14:paraId="71C5FCF2">
            <w:pPr>
              <w:pStyle w:val="16"/>
              <w:ind w:firstLine="0" w:firstLineChars="0"/>
              <w:jc w:val="center"/>
              <w:rPr>
                <w:rFonts w:hint="eastAsia" w:cs="宋体"/>
              </w:rPr>
            </w:pPr>
          </w:p>
        </w:tc>
        <w:tc>
          <w:tcPr>
            <w:tcW w:w="935" w:type="pct"/>
            <w:vAlign w:val="center"/>
          </w:tcPr>
          <w:p w14:paraId="7A66235F">
            <w:pPr>
              <w:pStyle w:val="16"/>
              <w:ind w:firstLine="0" w:firstLineChars="0"/>
              <w:jc w:val="center"/>
              <w:rPr>
                <w:rFonts w:hint="eastAsia" w:cs="宋体"/>
              </w:rPr>
            </w:pPr>
          </w:p>
        </w:tc>
      </w:tr>
      <w:tr w14:paraId="4E6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79" w:type="pct"/>
            <w:vAlign w:val="center"/>
          </w:tcPr>
          <w:p w14:paraId="59D19BFB">
            <w:pPr>
              <w:pStyle w:val="16"/>
              <w:ind w:firstLine="0" w:firstLineChars="0"/>
              <w:jc w:val="center"/>
              <w:rPr>
                <w:rFonts w:hint="eastAsia" w:cs="宋体"/>
              </w:rPr>
            </w:pPr>
          </w:p>
        </w:tc>
        <w:tc>
          <w:tcPr>
            <w:tcW w:w="745" w:type="pct"/>
            <w:vAlign w:val="center"/>
          </w:tcPr>
          <w:p w14:paraId="10473488">
            <w:pPr>
              <w:pStyle w:val="16"/>
              <w:ind w:firstLine="0" w:firstLineChars="0"/>
              <w:jc w:val="center"/>
              <w:rPr>
                <w:rFonts w:hint="eastAsia" w:cs="宋体"/>
                <w:lang w:eastAsia="zh"/>
              </w:rPr>
            </w:pPr>
          </w:p>
        </w:tc>
        <w:tc>
          <w:tcPr>
            <w:tcW w:w="1102" w:type="pct"/>
            <w:vAlign w:val="center"/>
          </w:tcPr>
          <w:p w14:paraId="29E7355B">
            <w:pPr>
              <w:pStyle w:val="16"/>
              <w:ind w:firstLine="0" w:firstLineChars="0"/>
              <w:jc w:val="center"/>
              <w:rPr>
                <w:rFonts w:hint="eastAsia" w:cs="宋体"/>
              </w:rPr>
            </w:pPr>
          </w:p>
        </w:tc>
        <w:tc>
          <w:tcPr>
            <w:tcW w:w="505" w:type="pct"/>
            <w:vAlign w:val="center"/>
          </w:tcPr>
          <w:p w14:paraId="3D253080">
            <w:pPr>
              <w:pStyle w:val="16"/>
              <w:ind w:firstLine="0" w:firstLineChars="0"/>
              <w:jc w:val="center"/>
              <w:rPr>
                <w:rFonts w:hint="eastAsia" w:cs="宋体"/>
              </w:rPr>
            </w:pPr>
          </w:p>
        </w:tc>
        <w:tc>
          <w:tcPr>
            <w:tcW w:w="701" w:type="pct"/>
            <w:vAlign w:val="center"/>
          </w:tcPr>
          <w:p w14:paraId="6605BDEB">
            <w:pPr>
              <w:pStyle w:val="16"/>
              <w:ind w:firstLine="0" w:firstLineChars="0"/>
              <w:jc w:val="center"/>
              <w:rPr>
                <w:rFonts w:hint="eastAsia" w:cs="宋体"/>
              </w:rPr>
            </w:pPr>
          </w:p>
        </w:tc>
        <w:tc>
          <w:tcPr>
            <w:tcW w:w="631" w:type="pct"/>
            <w:vAlign w:val="center"/>
          </w:tcPr>
          <w:p w14:paraId="64BF617B">
            <w:pPr>
              <w:pStyle w:val="16"/>
              <w:ind w:firstLine="0" w:firstLineChars="0"/>
              <w:jc w:val="center"/>
              <w:rPr>
                <w:rFonts w:hint="eastAsia" w:cs="宋体"/>
              </w:rPr>
            </w:pPr>
          </w:p>
        </w:tc>
        <w:tc>
          <w:tcPr>
            <w:tcW w:w="935" w:type="pct"/>
            <w:vAlign w:val="center"/>
          </w:tcPr>
          <w:p w14:paraId="1032B838">
            <w:pPr>
              <w:pStyle w:val="16"/>
              <w:ind w:firstLine="0" w:firstLineChars="0"/>
              <w:jc w:val="center"/>
              <w:rPr>
                <w:rFonts w:hint="eastAsia" w:cs="宋体"/>
              </w:rPr>
            </w:pPr>
          </w:p>
        </w:tc>
      </w:tr>
      <w:tr w14:paraId="1962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33" w:type="pct"/>
            <w:gridSpan w:val="5"/>
            <w:vAlign w:val="center"/>
          </w:tcPr>
          <w:p w14:paraId="33B931DA">
            <w:pPr>
              <w:pStyle w:val="16"/>
              <w:ind w:firstLine="0" w:firstLineChars="0"/>
              <w:jc w:val="center"/>
              <w:rPr>
                <w:rFonts w:hint="eastAsia" w:cs="宋体"/>
              </w:rPr>
            </w:pPr>
            <w:r>
              <w:rPr>
                <w:rFonts w:hint="eastAsia" w:cs="宋体"/>
              </w:rPr>
              <w:t>总价</w:t>
            </w:r>
          </w:p>
        </w:tc>
        <w:tc>
          <w:tcPr>
            <w:tcW w:w="631" w:type="pct"/>
            <w:vAlign w:val="center"/>
          </w:tcPr>
          <w:p w14:paraId="7633BA23">
            <w:pPr>
              <w:pStyle w:val="16"/>
              <w:ind w:firstLine="0" w:firstLineChars="0"/>
              <w:jc w:val="center"/>
              <w:rPr>
                <w:rFonts w:hint="eastAsia" w:cs="宋体"/>
              </w:rPr>
            </w:pPr>
          </w:p>
        </w:tc>
        <w:tc>
          <w:tcPr>
            <w:tcW w:w="935" w:type="pct"/>
            <w:vAlign w:val="center"/>
          </w:tcPr>
          <w:p w14:paraId="77E99BFC">
            <w:pPr>
              <w:pStyle w:val="16"/>
              <w:ind w:firstLine="0" w:firstLineChars="0"/>
              <w:jc w:val="center"/>
              <w:rPr>
                <w:rFonts w:hint="eastAsia" w:cs="宋体"/>
              </w:rPr>
            </w:pPr>
          </w:p>
        </w:tc>
      </w:tr>
    </w:tbl>
    <w:p w14:paraId="45D3E890">
      <w:pPr>
        <w:pStyle w:val="16"/>
        <w:ind w:firstLine="0" w:firstLineChars="0"/>
        <w:rPr>
          <w:rFonts w:hint="eastAsia" w:cs="宋体"/>
        </w:rPr>
      </w:pPr>
    </w:p>
    <w:p w14:paraId="2BFF19B5">
      <w:pPr>
        <w:ind w:firstLine="480"/>
        <w:rPr>
          <w:rFonts w:hint="eastAsia" w:cs="宋体"/>
        </w:rPr>
      </w:pPr>
      <w:r>
        <w:rPr>
          <w:rFonts w:hint="eastAsia" w:cs="宋体"/>
        </w:rPr>
        <w:br w:type="page"/>
      </w:r>
    </w:p>
    <w:p w14:paraId="3E8BC057">
      <w:pPr>
        <w:pStyle w:val="18"/>
        <w:numPr>
          <w:ilvl w:val="0"/>
          <w:numId w:val="6"/>
        </w:numPr>
        <w:ind w:firstLineChars="0"/>
        <w:rPr>
          <w:rFonts w:hint="eastAsia" w:ascii="宋体" w:cs="宋体"/>
          <w:b w:val="0"/>
          <w:bCs w:val="0"/>
        </w:rPr>
      </w:pPr>
      <w:r>
        <w:rPr>
          <w:rFonts w:hint="eastAsia" w:ascii="宋体" w:cs="宋体"/>
        </w:rPr>
        <w:t>服务能力及经验业绩</w:t>
      </w:r>
    </w:p>
    <w:p w14:paraId="28F70812">
      <w:pPr>
        <w:pStyle w:val="16"/>
        <w:ind w:firstLine="0" w:firstLineChars="0"/>
        <w:jc w:val="center"/>
        <w:rPr>
          <w:rFonts w:hint="eastAsia" w:cs="宋体"/>
        </w:rPr>
      </w:pPr>
      <w:r>
        <w:rPr>
          <w:rFonts w:hint="eastAsia" w:cs="宋体"/>
        </w:rPr>
        <w:t>（描述单位专业领域情况，并填写项目业绩清单）</w:t>
      </w:r>
    </w:p>
    <w:p w14:paraId="690BA873">
      <w:pPr>
        <w:pStyle w:val="16"/>
        <w:ind w:firstLine="0" w:firstLineChars="0"/>
        <w:jc w:val="center"/>
        <w:rPr>
          <w:rFonts w:hint="eastAsia" w:cs="宋体"/>
        </w:rPr>
      </w:pPr>
    </w:p>
    <w:p w14:paraId="36550AFC">
      <w:pPr>
        <w:pStyle w:val="16"/>
        <w:ind w:firstLine="0" w:firstLineChars="0"/>
        <w:jc w:val="center"/>
        <w:rPr>
          <w:rFonts w:hint="eastAsia" w:cs="宋体"/>
        </w:rPr>
      </w:pPr>
      <w:r>
        <w:rPr>
          <w:rFonts w:hint="eastAsia" w:cs="宋体"/>
        </w:rPr>
        <w:t>项目业绩清单</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60B6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E6C83E0">
            <w:pPr>
              <w:pStyle w:val="16"/>
              <w:ind w:firstLine="0" w:firstLineChars="0"/>
              <w:jc w:val="center"/>
              <w:rPr>
                <w:rFonts w:hint="eastAsia" w:cs="宋体"/>
              </w:rPr>
            </w:pPr>
            <w:r>
              <w:rPr>
                <w:rFonts w:hint="eastAsia" w:cs="宋体"/>
              </w:rPr>
              <w:t>序号</w:t>
            </w:r>
          </w:p>
        </w:tc>
        <w:tc>
          <w:tcPr>
            <w:tcW w:w="1866" w:type="dxa"/>
          </w:tcPr>
          <w:p w14:paraId="3879D955">
            <w:pPr>
              <w:pStyle w:val="16"/>
              <w:ind w:firstLine="0" w:firstLineChars="0"/>
              <w:jc w:val="center"/>
              <w:rPr>
                <w:rFonts w:hint="eastAsia" w:cs="宋体"/>
              </w:rPr>
            </w:pPr>
            <w:r>
              <w:rPr>
                <w:rFonts w:hint="eastAsia" w:cs="宋体"/>
              </w:rPr>
              <w:t>项目名称</w:t>
            </w:r>
          </w:p>
        </w:tc>
        <w:tc>
          <w:tcPr>
            <w:tcW w:w="1550" w:type="dxa"/>
          </w:tcPr>
          <w:p w14:paraId="6CCDA587">
            <w:pPr>
              <w:pStyle w:val="16"/>
              <w:ind w:firstLine="0" w:firstLineChars="0"/>
              <w:jc w:val="center"/>
              <w:rPr>
                <w:rFonts w:hint="eastAsia" w:cs="宋体"/>
              </w:rPr>
            </w:pPr>
            <w:r>
              <w:rPr>
                <w:rFonts w:hint="eastAsia" w:cs="宋体"/>
              </w:rPr>
              <w:t>签署日期</w:t>
            </w:r>
          </w:p>
        </w:tc>
        <w:tc>
          <w:tcPr>
            <w:tcW w:w="1517" w:type="dxa"/>
          </w:tcPr>
          <w:p w14:paraId="6A915407">
            <w:pPr>
              <w:pStyle w:val="16"/>
              <w:ind w:firstLine="0" w:firstLineChars="0"/>
              <w:jc w:val="center"/>
              <w:rPr>
                <w:rFonts w:hint="eastAsia" w:cs="宋体"/>
              </w:rPr>
            </w:pPr>
            <w:r>
              <w:rPr>
                <w:rFonts w:hint="eastAsia" w:cs="宋体"/>
              </w:rPr>
              <w:t>委托单位</w:t>
            </w:r>
          </w:p>
        </w:tc>
        <w:tc>
          <w:tcPr>
            <w:tcW w:w="2494" w:type="dxa"/>
          </w:tcPr>
          <w:p w14:paraId="4CAE0421">
            <w:pPr>
              <w:pStyle w:val="16"/>
              <w:ind w:firstLine="0" w:firstLineChars="0"/>
              <w:jc w:val="center"/>
              <w:rPr>
                <w:rFonts w:hint="eastAsia" w:cs="宋体"/>
              </w:rPr>
            </w:pPr>
            <w:r>
              <w:rPr>
                <w:rFonts w:hint="eastAsia" w:cs="宋体"/>
              </w:rPr>
              <w:t>项目简要描述</w:t>
            </w:r>
          </w:p>
        </w:tc>
      </w:tr>
      <w:tr w14:paraId="377F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C1B3B6D">
            <w:pPr>
              <w:pStyle w:val="16"/>
              <w:ind w:firstLine="0" w:firstLineChars="0"/>
              <w:jc w:val="center"/>
              <w:rPr>
                <w:rFonts w:hint="eastAsia" w:cs="宋体"/>
              </w:rPr>
            </w:pPr>
            <w:r>
              <w:rPr>
                <w:rFonts w:hint="eastAsia" w:cs="宋体"/>
              </w:rPr>
              <w:t>1</w:t>
            </w:r>
          </w:p>
        </w:tc>
        <w:tc>
          <w:tcPr>
            <w:tcW w:w="1866" w:type="dxa"/>
          </w:tcPr>
          <w:p w14:paraId="32309DBB">
            <w:pPr>
              <w:pStyle w:val="16"/>
              <w:ind w:firstLine="0" w:firstLineChars="0"/>
              <w:jc w:val="center"/>
              <w:rPr>
                <w:rFonts w:hint="eastAsia" w:cs="宋体"/>
              </w:rPr>
            </w:pPr>
          </w:p>
        </w:tc>
        <w:tc>
          <w:tcPr>
            <w:tcW w:w="1550" w:type="dxa"/>
          </w:tcPr>
          <w:p w14:paraId="1DCB0167">
            <w:pPr>
              <w:pStyle w:val="16"/>
              <w:ind w:firstLine="0" w:firstLineChars="0"/>
              <w:jc w:val="center"/>
              <w:rPr>
                <w:rFonts w:hint="eastAsia" w:cs="宋体"/>
              </w:rPr>
            </w:pPr>
          </w:p>
        </w:tc>
        <w:tc>
          <w:tcPr>
            <w:tcW w:w="1517" w:type="dxa"/>
          </w:tcPr>
          <w:p w14:paraId="1071B473">
            <w:pPr>
              <w:pStyle w:val="16"/>
              <w:ind w:firstLine="0" w:firstLineChars="0"/>
              <w:jc w:val="center"/>
              <w:rPr>
                <w:rFonts w:hint="eastAsia" w:cs="宋体"/>
              </w:rPr>
            </w:pPr>
          </w:p>
        </w:tc>
        <w:tc>
          <w:tcPr>
            <w:tcW w:w="2494" w:type="dxa"/>
          </w:tcPr>
          <w:p w14:paraId="3BC0D181">
            <w:pPr>
              <w:pStyle w:val="16"/>
              <w:ind w:firstLine="0" w:firstLineChars="0"/>
              <w:jc w:val="center"/>
              <w:rPr>
                <w:rFonts w:hint="eastAsia" w:cs="宋体"/>
              </w:rPr>
            </w:pPr>
          </w:p>
        </w:tc>
      </w:tr>
      <w:tr w14:paraId="1211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64279DD">
            <w:pPr>
              <w:pStyle w:val="16"/>
              <w:ind w:firstLine="0" w:firstLineChars="0"/>
              <w:jc w:val="center"/>
              <w:rPr>
                <w:rFonts w:hint="eastAsia" w:cs="宋体"/>
              </w:rPr>
            </w:pPr>
            <w:r>
              <w:rPr>
                <w:rFonts w:hint="eastAsia" w:cs="宋体"/>
              </w:rPr>
              <w:t>2</w:t>
            </w:r>
          </w:p>
        </w:tc>
        <w:tc>
          <w:tcPr>
            <w:tcW w:w="1866" w:type="dxa"/>
          </w:tcPr>
          <w:p w14:paraId="59327663">
            <w:pPr>
              <w:pStyle w:val="16"/>
              <w:ind w:firstLine="0" w:firstLineChars="0"/>
              <w:jc w:val="center"/>
              <w:rPr>
                <w:rFonts w:hint="eastAsia" w:cs="宋体"/>
              </w:rPr>
            </w:pPr>
          </w:p>
        </w:tc>
        <w:tc>
          <w:tcPr>
            <w:tcW w:w="1550" w:type="dxa"/>
          </w:tcPr>
          <w:p w14:paraId="2B241E40">
            <w:pPr>
              <w:pStyle w:val="16"/>
              <w:ind w:firstLine="0" w:firstLineChars="0"/>
              <w:jc w:val="center"/>
              <w:rPr>
                <w:rFonts w:hint="eastAsia" w:cs="宋体"/>
              </w:rPr>
            </w:pPr>
          </w:p>
        </w:tc>
        <w:tc>
          <w:tcPr>
            <w:tcW w:w="1517" w:type="dxa"/>
          </w:tcPr>
          <w:p w14:paraId="1F34CC1E">
            <w:pPr>
              <w:pStyle w:val="16"/>
              <w:ind w:firstLine="0" w:firstLineChars="0"/>
              <w:jc w:val="center"/>
              <w:rPr>
                <w:rFonts w:hint="eastAsia" w:cs="宋体"/>
              </w:rPr>
            </w:pPr>
          </w:p>
        </w:tc>
        <w:tc>
          <w:tcPr>
            <w:tcW w:w="2494" w:type="dxa"/>
          </w:tcPr>
          <w:p w14:paraId="083C4F20">
            <w:pPr>
              <w:pStyle w:val="16"/>
              <w:ind w:firstLine="0" w:firstLineChars="0"/>
              <w:jc w:val="center"/>
              <w:rPr>
                <w:rFonts w:hint="eastAsia" w:cs="宋体"/>
              </w:rPr>
            </w:pPr>
          </w:p>
        </w:tc>
      </w:tr>
      <w:tr w14:paraId="4C11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3EA382C">
            <w:pPr>
              <w:pStyle w:val="16"/>
              <w:ind w:firstLine="0" w:firstLineChars="0"/>
              <w:jc w:val="center"/>
              <w:rPr>
                <w:rFonts w:hint="eastAsia" w:cs="宋体"/>
              </w:rPr>
            </w:pPr>
            <w:r>
              <w:rPr>
                <w:rFonts w:hint="eastAsia" w:cs="宋体"/>
              </w:rPr>
              <w:t>3</w:t>
            </w:r>
          </w:p>
        </w:tc>
        <w:tc>
          <w:tcPr>
            <w:tcW w:w="1866" w:type="dxa"/>
          </w:tcPr>
          <w:p w14:paraId="7862E6A9">
            <w:pPr>
              <w:pStyle w:val="16"/>
              <w:ind w:firstLine="0" w:firstLineChars="0"/>
              <w:jc w:val="center"/>
              <w:rPr>
                <w:rFonts w:hint="eastAsia" w:cs="宋体"/>
              </w:rPr>
            </w:pPr>
          </w:p>
        </w:tc>
        <w:tc>
          <w:tcPr>
            <w:tcW w:w="1550" w:type="dxa"/>
          </w:tcPr>
          <w:p w14:paraId="276A3C68">
            <w:pPr>
              <w:pStyle w:val="16"/>
              <w:ind w:firstLine="0" w:firstLineChars="0"/>
              <w:jc w:val="center"/>
              <w:rPr>
                <w:rFonts w:hint="eastAsia" w:cs="宋体"/>
              </w:rPr>
            </w:pPr>
          </w:p>
        </w:tc>
        <w:tc>
          <w:tcPr>
            <w:tcW w:w="1517" w:type="dxa"/>
          </w:tcPr>
          <w:p w14:paraId="4A287FC9">
            <w:pPr>
              <w:pStyle w:val="16"/>
              <w:ind w:firstLine="0" w:firstLineChars="0"/>
              <w:jc w:val="center"/>
              <w:rPr>
                <w:rFonts w:hint="eastAsia" w:cs="宋体"/>
              </w:rPr>
            </w:pPr>
          </w:p>
        </w:tc>
        <w:tc>
          <w:tcPr>
            <w:tcW w:w="2494" w:type="dxa"/>
          </w:tcPr>
          <w:p w14:paraId="1224E220">
            <w:pPr>
              <w:pStyle w:val="16"/>
              <w:ind w:firstLine="0" w:firstLineChars="0"/>
              <w:jc w:val="center"/>
              <w:rPr>
                <w:rFonts w:hint="eastAsia" w:cs="宋体"/>
              </w:rPr>
            </w:pPr>
          </w:p>
        </w:tc>
      </w:tr>
      <w:tr w14:paraId="7A7E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A1FC9AE">
            <w:pPr>
              <w:pStyle w:val="16"/>
              <w:ind w:firstLine="0" w:firstLineChars="0"/>
              <w:jc w:val="center"/>
              <w:rPr>
                <w:rFonts w:hint="eastAsia" w:cs="宋体"/>
              </w:rPr>
            </w:pPr>
            <w:r>
              <w:rPr>
                <w:rFonts w:hint="eastAsia" w:cs="宋体"/>
              </w:rPr>
              <w:t>4</w:t>
            </w:r>
          </w:p>
        </w:tc>
        <w:tc>
          <w:tcPr>
            <w:tcW w:w="1866" w:type="dxa"/>
          </w:tcPr>
          <w:p w14:paraId="3D8CFD8B">
            <w:pPr>
              <w:pStyle w:val="16"/>
              <w:ind w:firstLine="0" w:firstLineChars="0"/>
              <w:jc w:val="center"/>
              <w:rPr>
                <w:rFonts w:hint="eastAsia" w:cs="宋体"/>
              </w:rPr>
            </w:pPr>
          </w:p>
        </w:tc>
        <w:tc>
          <w:tcPr>
            <w:tcW w:w="1550" w:type="dxa"/>
          </w:tcPr>
          <w:p w14:paraId="0210DF67">
            <w:pPr>
              <w:pStyle w:val="16"/>
              <w:ind w:firstLine="0" w:firstLineChars="0"/>
              <w:jc w:val="center"/>
              <w:rPr>
                <w:rFonts w:hint="eastAsia" w:cs="宋体"/>
              </w:rPr>
            </w:pPr>
          </w:p>
        </w:tc>
        <w:tc>
          <w:tcPr>
            <w:tcW w:w="1517" w:type="dxa"/>
          </w:tcPr>
          <w:p w14:paraId="248B0BE6">
            <w:pPr>
              <w:pStyle w:val="16"/>
              <w:ind w:firstLine="0" w:firstLineChars="0"/>
              <w:jc w:val="center"/>
              <w:rPr>
                <w:rFonts w:hint="eastAsia" w:cs="宋体"/>
              </w:rPr>
            </w:pPr>
          </w:p>
        </w:tc>
        <w:tc>
          <w:tcPr>
            <w:tcW w:w="2494" w:type="dxa"/>
          </w:tcPr>
          <w:p w14:paraId="3D902606">
            <w:pPr>
              <w:pStyle w:val="16"/>
              <w:ind w:firstLine="0" w:firstLineChars="0"/>
              <w:jc w:val="center"/>
              <w:rPr>
                <w:rFonts w:hint="eastAsia" w:cs="宋体"/>
              </w:rPr>
            </w:pPr>
          </w:p>
        </w:tc>
      </w:tr>
      <w:tr w14:paraId="0BE0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0555D744">
            <w:pPr>
              <w:pStyle w:val="16"/>
              <w:ind w:firstLine="0" w:firstLineChars="0"/>
              <w:jc w:val="center"/>
              <w:rPr>
                <w:rFonts w:hint="eastAsia" w:cs="宋体"/>
              </w:rPr>
            </w:pPr>
            <w:r>
              <w:rPr>
                <w:rFonts w:hint="eastAsia" w:cs="宋体"/>
              </w:rPr>
              <w:t>5</w:t>
            </w:r>
          </w:p>
        </w:tc>
        <w:tc>
          <w:tcPr>
            <w:tcW w:w="1866" w:type="dxa"/>
          </w:tcPr>
          <w:p w14:paraId="1977E487">
            <w:pPr>
              <w:pStyle w:val="16"/>
              <w:ind w:firstLine="0" w:firstLineChars="0"/>
              <w:jc w:val="center"/>
              <w:rPr>
                <w:rFonts w:hint="eastAsia" w:cs="宋体"/>
              </w:rPr>
            </w:pPr>
          </w:p>
        </w:tc>
        <w:tc>
          <w:tcPr>
            <w:tcW w:w="1550" w:type="dxa"/>
          </w:tcPr>
          <w:p w14:paraId="05C4E9C6">
            <w:pPr>
              <w:pStyle w:val="16"/>
              <w:ind w:firstLine="0" w:firstLineChars="0"/>
              <w:jc w:val="center"/>
              <w:rPr>
                <w:rFonts w:hint="eastAsia" w:cs="宋体"/>
              </w:rPr>
            </w:pPr>
          </w:p>
        </w:tc>
        <w:tc>
          <w:tcPr>
            <w:tcW w:w="1517" w:type="dxa"/>
          </w:tcPr>
          <w:p w14:paraId="252C63D5">
            <w:pPr>
              <w:pStyle w:val="16"/>
              <w:ind w:firstLine="0" w:firstLineChars="0"/>
              <w:jc w:val="center"/>
              <w:rPr>
                <w:rFonts w:hint="eastAsia" w:cs="宋体"/>
              </w:rPr>
            </w:pPr>
          </w:p>
        </w:tc>
        <w:tc>
          <w:tcPr>
            <w:tcW w:w="2494" w:type="dxa"/>
          </w:tcPr>
          <w:p w14:paraId="3DC6469A">
            <w:pPr>
              <w:pStyle w:val="16"/>
              <w:ind w:firstLine="0" w:firstLineChars="0"/>
              <w:jc w:val="center"/>
              <w:rPr>
                <w:rFonts w:hint="eastAsia" w:cs="宋体"/>
              </w:rPr>
            </w:pPr>
          </w:p>
        </w:tc>
      </w:tr>
      <w:tr w14:paraId="284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522B6BE">
            <w:pPr>
              <w:pStyle w:val="16"/>
              <w:ind w:firstLine="0" w:firstLineChars="0"/>
              <w:jc w:val="center"/>
              <w:rPr>
                <w:rFonts w:hint="eastAsia" w:cs="宋体"/>
              </w:rPr>
            </w:pPr>
            <w:r>
              <w:rPr>
                <w:rFonts w:hint="eastAsia" w:cs="宋体"/>
              </w:rPr>
              <w:t>......</w:t>
            </w:r>
          </w:p>
        </w:tc>
        <w:tc>
          <w:tcPr>
            <w:tcW w:w="1866" w:type="dxa"/>
          </w:tcPr>
          <w:p w14:paraId="1C1AEBEB">
            <w:pPr>
              <w:pStyle w:val="16"/>
              <w:ind w:firstLine="0" w:firstLineChars="0"/>
              <w:jc w:val="center"/>
              <w:rPr>
                <w:rFonts w:hint="eastAsia" w:cs="宋体"/>
              </w:rPr>
            </w:pPr>
          </w:p>
        </w:tc>
        <w:tc>
          <w:tcPr>
            <w:tcW w:w="1550" w:type="dxa"/>
          </w:tcPr>
          <w:p w14:paraId="4BF2F852">
            <w:pPr>
              <w:pStyle w:val="16"/>
              <w:ind w:firstLine="0" w:firstLineChars="0"/>
              <w:jc w:val="center"/>
              <w:rPr>
                <w:rFonts w:hint="eastAsia" w:cs="宋体"/>
              </w:rPr>
            </w:pPr>
          </w:p>
        </w:tc>
        <w:tc>
          <w:tcPr>
            <w:tcW w:w="1517" w:type="dxa"/>
          </w:tcPr>
          <w:p w14:paraId="4B46C311">
            <w:pPr>
              <w:pStyle w:val="16"/>
              <w:ind w:firstLine="0" w:firstLineChars="0"/>
              <w:jc w:val="center"/>
              <w:rPr>
                <w:rFonts w:hint="eastAsia" w:cs="宋体"/>
              </w:rPr>
            </w:pPr>
          </w:p>
        </w:tc>
        <w:tc>
          <w:tcPr>
            <w:tcW w:w="2494" w:type="dxa"/>
          </w:tcPr>
          <w:p w14:paraId="1C7EFA4B">
            <w:pPr>
              <w:pStyle w:val="16"/>
              <w:ind w:firstLine="0" w:firstLineChars="0"/>
              <w:jc w:val="center"/>
              <w:rPr>
                <w:rFonts w:hint="eastAsia" w:cs="宋体"/>
              </w:rPr>
            </w:pPr>
          </w:p>
        </w:tc>
      </w:tr>
    </w:tbl>
    <w:p w14:paraId="7DC48A5B">
      <w:pPr>
        <w:pStyle w:val="16"/>
        <w:ind w:firstLine="0" w:firstLineChars="0"/>
        <w:jc w:val="left"/>
        <w:rPr>
          <w:rFonts w:hint="eastAsia" w:cs="宋体"/>
        </w:rPr>
      </w:pPr>
      <w:r>
        <w:rPr>
          <w:rFonts w:hint="eastAsia" w:cs="宋体"/>
        </w:rPr>
        <w:t>注：业绩证明文件是指合同或任务书等有效证明材料。</w:t>
      </w:r>
    </w:p>
    <w:p w14:paraId="387FF69B">
      <w:pPr>
        <w:pStyle w:val="16"/>
        <w:ind w:firstLine="0" w:firstLineChars="0"/>
        <w:rPr>
          <w:rFonts w:hint="eastAsia" w:cs="宋体"/>
        </w:rPr>
      </w:pPr>
    </w:p>
    <w:p w14:paraId="2D225ECA">
      <w:pPr>
        <w:pStyle w:val="16"/>
        <w:ind w:firstLine="0" w:firstLineChars="0"/>
        <w:rPr>
          <w:rFonts w:hint="eastAsia" w:cs="宋体"/>
        </w:rPr>
      </w:pPr>
    </w:p>
    <w:p w14:paraId="2F52000D">
      <w:pPr>
        <w:pStyle w:val="16"/>
        <w:ind w:firstLine="0" w:firstLineChars="0"/>
        <w:rPr>
          <w:rFonts w:hint="eastAsia" w:cs="宋体"/>
        </w:rPr>
      </w:pPr>
    </w:p>
    <w:p w14:paraId="10BECC88">
      <w:pPr>
        <w:pStyle w:val="18"/>
        <w:numPr>
          <w:ilvl w:val="0"/>
          <w:numId w:val="6"/>
        </w:numPr>
        <w:ind w:firstLineChars="0"/>
        <w:rPr>
          <w:rFonts w:hint="eastAsia" w:ascii="宋体" w:cs="宋体"/>
          <w:b w:val="0"/>
          <w:bCs w:val="0"/>
        </w:rPr>
      </w:pPr>
      <w:r>
        <w:rPr>
          <w:rFonts w:hint="eastAsia" w:ascii="宋体" w:cs="宋体"/>
        </w:rPr>
        <w:t>技术响应方案</w:t>
      </w:r>
    </w:p>
    <w:p w14:paraId="21D4D982">
      <w:pPr>
        <w:pStyle w:val="16"/>
        <w:ind w:firstLine="0" w:firstLineChars="0"/>
        <w:jc w:val="center"/>
        <w:rPr>
          <w:rFonts w:hint="eastAsia"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415BAC88">
      <w:pPr>
        <w:pStyle w:val="16"/>
        <w:ind w:firstLine="0" w:firstLineChars="0"/>
        <w:jc w:val="left"/>
        <w:rPr>
          <w:rFonts w:hint="eastAsia" w:cs="宋体"/>
        </w:rPr>
      </w:pPr>
      <w:r>
        <w:rPr>
          <w:rFonts w:hint="eastAsia" w:cs="宋体"/>
        </w:rPr>
        <w:t> 4.1交通服务及车辆保障方案</w:t>
      </w:r>
    </w:p>
    <w:p w14:paraId="0474B7E5">
      <w:pPr>
        <w:pStyle w:val="16"/>
        <w:ind w:firstLine="0" w:firstLineChars="0"/>
        <w:jc w:val="left"/>
        <w:rPr>
          <w:rFonts w:hint="eastAsia" w:cs="宋体"/>
        </w:rPr>
      </w:pPr>
      <w:r>
        <w:rPr>
          <w:rFonts w:hint="eastAsia" w:cs="宋体"/>
        </w:rPr>
        <w:t> 4.2餐饮服务方案</w:t>
      </w:r>
    </w:p>
    <w:p w14:paraId="3699FCF3">
      <w:pPr>
        <w:pStyle w:val="16"/>
        <w:ind w:firstLine="0" w:firstLineChars="0"/>
        <w:jc w:val="left"/>
        <w:rPr>
          <w:rFonts w:hint="eastAsia" w:cs="宋体"/>
        </w:rPr>
      </w:pPr>
      <w:r>
        <w:rPr>
          <w:rFonts w:hint="eastAsia" w:cs="宋体"/>
        </w:rPr>
        <w:t> 4.3行间活动实施方案</w:t>
      </w:r>
    </w:p>
    <w:p w14:paraId="13F42B41">
      <w:pPr>
        <w:pStyle w:val="16"/>
        <w:ind w:firstLine="0" w:firstLineChars="0"/>
        <w:jc w:val="left"/>
        <w:rPr>
          <w:rFonts w:hint="eastAsia" w:cs="宋体"/>
        </w:rPr>
      </w:pPr>
      <w:r>
        <w:rPr>
          <w:rFonts w:hint="eastAsia" w:cs="宋体"/>
        </w:rPr>
        <w:t> 4.4物资保障方案</w:t>
      </w:r>
    </w:p>
    <w:p w14:paraId="2EFB8AC8">
      <w:pPr>
        <w:pStyle w:val="16"/>
        <w:ind w:firstLine="0" w:firstLineChars="0"/>
        <w:jc w:val="left"/>
        <w:rPr>
          <w:rFonts w:hint="eastAsia" w:cs="宋体"/>
        </w:rPr>
      </w:pPr>
      <w:r>
        <w:rPr>
          <w:rFonts w:hint="eastAsia" w:cs="宋体"/>
        </w:rPr>
        <w:t> 4.5安全保障与应急预案</w:t>
      </w:r>
    </w:p>
    <w:p w14:paraId="618D9EAB">
      <w:pPr>
        <w:pStyle w:val="16"/>
        <w:ind w:firstLine="0" w:firstLineChars="0"/>
        <w:jc w:val="left"/>
        <w:rPr>
          <w:rFonts w:hint="eastAsia" w:cs="宋体"/>
        </w:rPr>
      </w:pPr>
      <w:r>
        <w:rPr>
          <w:rFonts w:hint="eastAsia" w:cs="宋体"/>
        </w:rPr>
        <w:t> 4.6项目进度安排</w:t>
      </w:r>
    </w:p>
    <w:p w14:paraId="07ACE46C">
      <w:pPr>
        <w:pStyle w:val="16"/>
        <w:ind w:firstLine="0" w:firstLineChars="0"/>
        <w:jc w:val="center"/>
        <w:rPr>
          <w:rFonts w:hint="eastAsia" w:cs="宋体"/>
        </w:rPr>
      </w:pPr>
    </w:p>
    <w:p w14:paraId="552C183E">
      <w:pPr>
        <w:pStyle w:val="16"/>
        <w:ind w:firstLine="0" w:firstLineChars="0"/>
        <w:jc w:val="center"/>
        <w:rPr>
          <w:rFonts w:hint="eastAsia" w:cs="宋体"/>
        </w:rPr>
      </w:pPr>
    </w:p>
    <w:p w14:paraId="583C704B">
      <w:pPr>
        <w:pStyle w:val="18"/>
        <w:numPr>
          <w:ilvl w:val="0"/>
          <w:numId w:val="6"/>
        </w:numPr>
        <w:ind w:firstLineChars="0"/>
        <w:rPr>
          <w:rFonts w:hint="eastAsia" w:ascii="宋体" w:cs="宋体"/>
          <w:b w:val="0"/>
          <w:bCs w:val="0"/>
        </w:rPr>
      </w:pPr>
      <w:r>
        <w:rPr>
          <w:rFonts w:hint="eastAsia" w:ascii="宋体" w:cs="宋体"/>
        </w:rPr>
        <w:t>措施方案</w:t>
      </w:r>
    </w:p>
    <w:p w14:paraId="5C27C7C6">
      <w:pPr>
        <w:pStyle w:val="16"/>
        <w:ind w:firstLine="0" w:firstLineChars="0"/>
        <w:jc w:val="center"/>
        <w:rPr>
          <w:rFonts w:hint="eastAsia" w:cs="宋体"/>
        </w:rPr>
      </w:pPr>
      <w:r>
        <w:rPr>
          <w:rFonts w:hint="eastAsia" w:cs="宋体"/>
        </w:rPr>
        <w:t>（供应商按采购需求编写详细、有针对性的措施方案，包括但不限于质量、进度、服务等保障措施）</w:t>
      </w:r>
    </w:p>
    <w:p w14:paraId="6AC6E54B">
      <w:pPr>
        <w:pStyle w:val="18"/>
        <w:numPr>
          <w:ilvl w:val="0"/>
          <w:numId w:val="6"/>
        </w:numPr>
        <w:ind w:firstLineChars="0"/>
        <w:rPr>
          <w:rFonts w:hint="eastAsia" w:ascii="宋体" w:cs="宋体"/>
          <w:b w:val="0"/>
          <w:bCs w:val="0"/>
        </w:rPr>
      </w:pPr>
      <w:r>
        <w:rPr>
          <w:rFonts w:hint="eastAsia" w:ascii="宋体" w:cs="宋体"/>
        </w:rPr>
        <w:t>基础保障及项目团队情况</w:t>
      </w:r>
    </w:p>
    <w:p w14:paraId="35CBA319">
      <w:pPr>
        <w:pStyle w:val="16"/>
        <w:ind w:firstLine="0" w:firstLineChars="0"/>
        <w:jc w:val="center"/>
        <w:rPr>
          <w:rFonts w:hint="eastAsia" w:cs="宋体"/>
        </w:rPr>
      </w:pPr>
      <w:r>
        <w:rPr>
          <w:rFonts w:hint="eastAsia" w:cs="宋体"/>
        </w:rPr>
        <w:t>（供应商从办公条件及配套设施、项目团队人员情况等角度详细描述项目的组织实施条件。）</w:t>
      </w:r>
    </w:p>
    <w:p w14:paraId="07241835">
      <w:pPr>
        <w:pStyle w:val="16"/>
        <w:ind w:firstLine="0" w:firstLineChars="0"/>
        <w:jc w:val="center"/>
        <w:rPr>
          <w:rFonts w:hint="eastAsia" w:cs="宋体"/>
        </w:rPr>
      </w:pPr>
    </w:p>
    <w:p w14:paraId="55219771">
      <w:pPr>
        <w:pStyle w:val="16"/>
        <w:ind w:firstLine="0" w:firstLineChars="0"/>
        <w:jc w:val="center"/>
        <w:rPr>
          <w:rFonts w:hint="eastAsia" w:cs="宋体"/>
          <w:b/>
          <w:bCs/>
        </w:rPr>
      </w:pPr>
      <w:r>
        <w:rPr>
          <w:rFonts w:hint="eastAsia" w:cs="宋体"/>
          <w:b/>
          <w:bCs/>
        </w:rPr>
        <w:t>拟投入项目团队人员列表</w:t>
      </w:r>
    </w:p>
    <w:tbl>
      <w:tblPr>
        <w:tblStyle w:val="10"/>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47F5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691F1C2A">
            <w:pPr>
              <w:pStyle w:val="16"/>
              <w:ind w:firstLine="0" w:firstLineChars="0"/>
              <w:jc w:val="center"/>
              <w:rPr>
                <w:rFonts w:hint="eastAsia" w:cs="宋体"/>
              </w:rPr>
            </w:pPr>
            <w:r>
              <w:rPr>
                <w:rFonts w:hint="eastAsia" w:cs="宋体"/>
              </w:rPr>
              <w:t>序号</w:t>
            </w:r>
          </w:p>
        </w:tc>
        <w:tc>
          <w:tcPr>
            <w:tcW w:w="1184" w:type="dxa"/>
            <w:vAlign w:val="center"/>
          </w:tcPr>
          <w:p w14:paraId="77B96668">
            <w:pPr>
              <w:pStyle w:val="16"/>
              <w:ind w:firstLine="0" w:firstLineChars="0"/>
              <w:jc w:val="center"/>
              <w:rPr>
                <w:rFonts w:hint="eastAsia" w:cs="宋体"/>
              </w:rPr>
            </w:pPr>
            <w:r>
              <w:rPr>
                <w:rFonts w:hint="eastAsia" w:cs="宋体"/>
              </w:rPr>
              <w:t>姓名</w:t>
            </w:r>
          </w:p>
        </w:tc>
        <w:tc>
          <w:tcPr>
            <w:tcW w:w="1300" w:type="dxa"/>
            <w:vAlign w:val="center"/>
          </w:tcPr>
          <w:p w14:paraId="3376CEA2">
            <w:pPr>
              <w:pStyle w:val="16"/>
              <w:ind w:firstLine="0" w:firstLineChars="0"/>
              <w:jc w:val="center"/>
              <w:rPr>
                <w:rFonts w:hint="eastAsia" w:cs="宋体"/>
              </w:rPr>
            </w:pPr>
            <w:r>
              <w:rPr>
                <w:rFonts w:hint="eastAsia" w:cs="宋体"/>
              </w:rPr>
              <w:t>工作年限</w:t>
            </w:r>
          </w:p>
        </w:tc>
        <w:tc>
          <w:tcPr>
            <w:tcW w:w="2200" w:type="dxa"/>
            <w:vAlign w:val="center"/>
          </w:tcPr>
          <w:p w14:paraId="57E9491C">
            <w:pPr>
              <w:pStyle w:val="16"/>
              <w:ind w:firstLine="0" w:firstLineChars="0"/>
              <w:jc w:val="center"/>
              <w:rPr>
                <w:rFonts w:hint="eastAsia" w:cs="宋体"/>
              </w:rPr>
            </w:pPr>
            <w:r>
              <w:rPr>
                <w:rFonts w:hint="eastAsia" w:cs="宋体"/>
              </w:rPr>
              <w:t>职称或职业资格</w:t>
            </w:r>
          </w:p>
        </w:tc>
        <w:tc>
          <w:tcPr>
            <w:tcW w:w="2986" w:type="dxa"/>
            <w:vAlign w:val="center"/>
          </w:tcPr>
          <w:p w14:paraId="50504005">
            <w:pPr>
              <w:pStyle w:val="16"/>
              <w:ind w:firstLine="0" w:firstLineChars="0"/>
              <w:jc w:val="center"/>
              <w:rPr>
                <w:rFonts w:hint="eastAsia" w:cs="宋体"/>
              </w:rPr>
            </w:pPr>
            <w:r>
              <w:rPr>
                <w:rFonts w:hint="eastAsia" w:cs="宋体"/>
              </w:rPr>
              <w:t>在本项目中拟承担角色及工作内容</w:t>
            </w:r>
          </w:p>
        </w:tc>
      </w:tr>
      <w:tr w14:paraId="5875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79344C18">
            <w:pPr>
              <w:pStyle w:val="16"/>
              <w:ind w:firstLine="0" w:firstLineChars="0"/>
              <w:jc w:val="center"/>
              <w:rPr>
                <w:rFonts w:hint="eastAsia" w:cs="宋体"/>
              </w:rPr>
            </w:pPr>
            <w:r>
              <w:rPr>
                <w:rFonts w:hint="eastAsia" w:cs="宋体"/>
              </w:rPr>
              <w:t>1</w:t>
            </w:r>
          </w:p>
        </w:tc>
        <w:tc>
          <w:tcPr>
            <w:tcW w:w="1184" w:type="dxa"/>
          </w:tcPr>
          <w:p w14:paraId="03D87D0C">
            <w:pPr>
              <w:pStyle w:val="16"/>
              <w:ind w:firstLine="0" w:firstLineChars="0"/>
              <w:jc w:val="center"/>
              <w:rPr>
                <w:rFonts w:hint="eastAsia" w:cs="宋体"/>
              </w:rPr>
            </w:pPr>
          </w:p>
        </w:tc>
        <w:tc>
          <w:tcPr>
            <w:tcW w:w="1300" w:type="dxa"/>
          </w:tcPr>
          <w:p w14:paraId="4EB72EBF">
            <w:pPr>
              <w:pStyle w:val="16"/>
              <w:ind w:firstLine="0" w:firstLineChars="0"/>
              <w:jc w:val="center"/>
              <w:rPr>
                <w:rFonts w:hint="eastAsia" w:cs="宋体"/>
              </w:rPr>
            </w:pPr>
          </w:p>
        </w:tc>
        <w:tc>
          <w:tcPr>
            <w:tcW w:w="2200" w:type="dxa"/>
          </w:tcPr>
          <w:p w14:paraId="3F2BD827">
            <w:pPr>
              <w:pStyle w:val="16"/>
              <w:ind w:firstLine="0" w:firstLineChars="0"/>
              <w:jc w:val="center"/>
              <w:rPr>
                <w:rFonts w:hint="eastAsia" w:cs="宋体"/>
              </w:rPr>
            </w:pPr>
          </w:p>
        </w:tc>
        <w:tc>
          <w:tcPr>
            <w:tcW w:w="2986" w:type="dxa"/>
          </w:tcPr>
          <w:p w14:paraId="27A46F66">
            <w:pPr>
              <w:pStyle w:val="16"/>
              <w:ind w:firstLine="0" w:firstLineChars="0"/>
              <w:jc w:val="center"/>
              <w:rPr>
                <w:rFonts w:hint="eastAsia" w:cs="宋体"/>
              </w:rPr>
            </w:pPr>
          </w:p>
        </w:tc>
      </w:tr>
      <w:tr w14:paraId="1328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60A0811">
            <w:pPr>
              <w:pStyle w:val="16"/>
              <w:ind w:firstLine="0" w:firstLineChars="0"/>
              <w:jc w:val="center"/>
              <w:rPr>
                <w:rFonts w:hint="eastAsia" w:cs="宋体"/>
              </w:rPr>
            </w:pPr>
            <w:r>
              <w:rPr>
                <w:rFonts w:hint="eastAsia" w:cs="宋体"/>
              </w:rPr>
              <w:t>2</w:t>
            </w:r>
          </w:p>
        </w:tc>
        <w:tc>
          <w:tcPr>
            <w:tcW w:w="1184" w:type="dxa"/>
          </w:tcPr>
          <w:p w14:paraId="7D01AF94">
            <w:pPr>
              <w:pStyle w:val="16"/>
              <w:ind w:firstLine="0" w:firstLineChars="0"/>
              <w:jc w:val="center"/>
              <w:rPr>
                <w:rFonts w:hint="eastAsia" w:cs="宋体"/>
              </w:rPr>
            </w:pPr>
          </w:p>
        </w:tc>
        <w:tc>
          <w:tcPr>
            <w:tcW w:w="1300" w:type="dxa"/>
          </w:tcPr>
          <w:p w14:paraId="1D42BF82">
            <w:pPr>
              <w:pStyle w:val="16"/>
              <w:ind w:firstLine="0" w:firstLineChars="0"/>
              <w:jc w:val="center"/>
              <w:rPr>
                <w:rFonts w:hint="eastAsia" w:cs="宋体"/>
              </w:rPr>
            </w:pPr>
          </w:p>
        </w:tc>
        <w:tc>
          <w:tcPr>
            <w:tcW w:w="2200" w:type="dxa"/>
          </w:tcPr>
          <w:p w14:paraId="4CD45AB8">
            <w:pPr>
              <w:pStyle w:val="16"/>
              <w:ind w:firstLine="0" w:firstLineChars="0"/>
              <w:jc w:val="center"/>
              <w:rPr>
                <w:rFonts w:hint="eastAsia" w:cs="宋体"/>
              </w:rPr>
            </w:pPr>
          </w:p>
        </w:tc>
        <w:tc>
          <w:tcPr>
            <w:tcW w:w="2986" w:type="dxa"/>
          </w:tcPr>
          <w:p w14:paraId="728F42AD">
            <w:pPr>
              <w:pStyle w:val="16"/>
              <w:ind w:firstLine="0" w:firstLineChars="0"/>
              <w:jc w:val="center"/>
              <w:rPr>
                <w:rFonts w:hint="eastAsia" w:cs="宋体"/>
              </w:rPr>
            </w:pPr>
          </w:p>
        </w:tc>
      </w:tr>
      <w:tr w14:paraId="7813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A02129A">
            <w:pPr>
              <w:pStyle w:val="16"/>
              <w:ind w:firstLine="0" w:firstLineChars="0"/>
              <w:jc w:val="center"/>
              <w:rPr>
                <w:rFonts w:hint="eastAsia" w:cs="宋体"/>
              </w:rPr>
            </w:pPr>
            <w:r>
              <w:rPr>
                <w:rFonts w:hint="eastAsia" w:cs="宋体"/>
              </w:rPr>
              <w:t>3</w:t>
            </w:r>
          </w:p>
        </w:tc>
        <w:tc>
          <w:tcPr>
            <w:tcW w:w="1184" w:type="dxa"/>
          </w:tcPr>
          <w:p w14:paraId="63ABDBCC">
            <w:pPr>
              <w:pStyle w:val="16"/>
              <w:ind w:firstLine="0" w:firstLineChars="0"/>
              <w:jc w:val="center"/>
              <w:rPr>
                <w:rFonts w:hint="eastAsia" w:cs="宋体"/>
              </w:rPr>
            </w:pPr>
          </w:p>
        </w:tc>
        <w:tc>
          <w:tcPr>
            <w:tcW w:w="1300" w:type="dxa"/>
          </w:tcPr>
          <w:p w14:paraId="150E28BF">
            <w:pPr>
              <w:pStyle w:val="16"/>
              <w:ind w:firstLine="0" w:firstLineChars="0"/>
              <w:jc w:val="center"/>
              <w:rPr>
                <w:rFonts w:hint="eastAsia" w:cs="宋体"/>
              </w:rPr>
            </w:pPr>
          </w:p>
        </w:tc>
        <w:tc>
          <w:tcPr>
            <w:tcW w:w="2200" w:type="dxa"/>
          </w:tcPr>
          <w:p w14:paraId="221DB25B">
            <w:pPr>
              <w:pStyle w:val="16"/>
              <w:ind w:firstLine="0" w:firstLineChars="0"/>
              <w:jc w:val="center"/>
              <w:rPr>
                <w:rFonts w:hint="eastAsia" w:cs="宋体"/>
              </w:rPr>
            </w:pPr>
          </w:p>
        </w:tc>
        <w:tc>
          <w:tcPr>
            <w:tcW w:w="2986" w:type="dxa"/>
          </w:tcPr>
          <w:p w14:paraId="4C3BC5E2">
            <w:pPr>
              <w:pStyle w:val="16"/>
              <w:ind w:firstLine="0" w:firstLineChars="0"/>
              <w:jc w:val="center"/>
              <w:rPr>
                <w:rFonts w:hint="eastAsia" w:cs="宋体"/>
              </w:rPr>
            </w:pPr>
          </w:p>
        </w:tc>
      </w:tr>
      <w:tr w14:paraId="29B2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63874B26">
            <w:pPr>
              <w:pStyle w:val="16"/>
              <w:ind w:firstLine="0" w:firstLineChars="0"/>
              <w:jc w:val="center"/>
              <w:rPr>
                <w:rFonts w:hint="eastAsia" w:cs="宋体"/>
              </w:rPr>
            </w:pPr>
            <w:r>
              <w:rPr>
                <w:rFonts w:hint="eastAsia" w:cs="宋体"/>
              </w:rPr>
              <w:t>4</w:t>
            </w:r>
          </w:p>
        </w:tc>
        <w:tc>
          <w:tcPr>
            <w:tcW w:w="1184" w:type="dxa"/>
          </w:tcPr>
          <w:p w14:paraId="18442EED">
            <w:pPr>
              <w:pStyle w:val="16"/>
              <w:ind w:firstLine="0" w:firstLineChars="0"/>
              <w:jc w:val="center"/>
              <w:rPr>
                <w:rFonts w:hint="eastAsia" w:cs="宋体"/>
              </w:rPr>
            </w:pPr>
          </w:p>
        </w:tc>
        <w:tc>
          <w:tcPr>
            <w:tcW w:w="1300" w:type="dxa"/>
          </w:tcPr>
          <w:p w14:paraId="7A805678">
            <w:pPr>
              <w:pStyle w:val="16"/>
              <w:ind w:firstLine="0" w:firstLineChars="0"/>
              <w:jc w:val="center"/>
              <w:rPr>
                <w:rFonts w:hint="eastAsia" w:cs="宋体"/>
              </w:rPr>
            </w:pPr>
          </w:p>
        </w:tc>
        <w:tc>
          <w:tcPr>
            <w:tcW w:w="2200" w:type="dxa"/>
          </w:tcPr>
          <w:p w14:paraId="55EF44FC">
            <w:pPr>
              <w:pStyle w:val="16"/>
              <w:ind w:firstLine="0" w:firstLineChars="0"/>
              <w:jc w:val="center"/>
              <w:rPr>
                <w:rFonts w:hint="eastAsia" w:cs="宋体"/>
              </w:rPr>
            </w:pPr>
          </w:p>
        </w:tc>
        <w:tc>
          <w:tcPr>
            <w:tcW w:w="2986" w:type="dxa"/>
          </w:tcPr>
          <w:p w14:paraId="674B4D2A">
            <w:pPr>
              <w:pStyle w:val="16"/>
              <w:ind w:firstLine="0" w:firstLineChars="0"/>
              <w:jc w:val="center"/>
              <w:rPr>
                <w:rFonts w:hint="eastAsia" w:cs="宋体"/>
              </w:rPr>
            </w:pPr>
          </w:p>
        </w:tc>
      </w:tr>
      <w:tr w14:paraId="2935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6583733E">
            <w:pPr>
              <w:pStyle w:val="16"/>
              <w:ind w:firstLine="0" w:firstLineChars="0"/>
              <w:jc w:val="center"/>
              <w:rPr>
                <w:rFonts w:hint="eastAsia" w:cs="宋体"/>
              </w:rPr>
            </w:pPr>
            <w:r>
              <w:rPr>
                <w:rFonts w:hint="eastAsia" w:cs="宋体"/>
              </w:rPr>
              <w:t>5</w:t>
            </w:r>
          </w:p>
        </w:tc>
        <w:tc>
          <w:tcPr>
            <w:tcW w:w="1184" w:type="dxa"/>
          </w:tcPr>
          <w:p w14:paraId="6410B62A">
            <w:pPr>
              <w:pStyle w:val="16"/>
              <w:ind w:firstLine="0" w:firstLineChars="0"/>
              <w:jc w:val="center"/>
              <w:rPr>
                <w:rFonts w:hint="eastAsia" w:cs="宋体"/>
              </w:rPr>
            </w:pPr>
          </w:p>
        </w:tc>
        <w:tc>
          <w:tcPr>
            <w:tcW w:w="1300" w:type="dxa"/>
          </w:tcPr>
          <w:p w14:paraId="3A6AFB29">
            <w:pPr>
              <w:pStyle w:val="16"/>
              <w:ind w:firstLine="0" w:firstLineChars="0"/>
              <w:jc w:val="center"/>
              <w:rPr>
                <w:rFonts w:hint="eastAsia" w:cs="宋体"/>
              </w:rPr>
            </w:pPr>
          </w:p>
        </w:tc>
        <w:tc>
          <w:tcPr>
            <w:tcW w:w="2200" w:type="dxa"/>
          </w:tcPr>
          <w:p w14:paraId="7D58F303">
            <w:pPr>
              <w:pStyle w:val="16"/>
              <w:ind w:firstLine="0" w:firstLineChars="0"/>
              <w:jc w:val="center"/>
              <w:rPr>
                <w:rFonts w:hint="eastAsia" w:cs="宋体"/>
              </w:rPr>
            </w:pPr>
          </w:p>
        </w:tc>
        <w:tc>
          <w:tcPr>
            <w:tcW w:w="2986" w:type="dxa"/>
          </w:tcPr>
          <w:p w14:paraId="2BD68DE1">
            <w:pPr>
              <w:pStyle w:val="16"/>
              <w:ind w:firstLine="0" w:firstLineChars="0"/>
              <w:jc w:val="center"/>
              <w:rPr>
                <w:rFonts w:hint="eastAsia" w:cs="宋体"/>
              </w:rPr>
            </w:pPr>
          </w:p>
        </w:tc>
      </w:tr>
      <w:tr w14:paraId="7800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0B77D587">
            <w:pPr>
              <w:pStyle w:val="16"/>
              <w:ind w:firstLine="0" w:firstLineChars="0"/>
              <w:jc w:val="center"/>
              <w:rPr>
                <w:rFonts w:hint="eastAsia" w:cs="宋体"/>
              </w:rPr>
            </w:pPr>
            <w:r>
              <w:rPr>
                <w:rFonts w:hint="eastAsia" w:cs="宋体"/>
              </w:rPr>
              <w:t>......</w:t>
            </w:r>
          </w:p>
        </w:tc>
        <w:tc>
          <w:tcPr>
            <w:tcW w:w="1184" w:type="dxa"/>
          </w:tcPr>
          <w:p w14:paraId="088D5827">
            <w:pPr>
              <w:pStyle w:val="16"/>
              <w:ind w:firstLine="0" w:firstLineChars="0"/>
              <w:jc w:val="center"/>
              <w:rPr>
                <w:rFonts w:hint="eastAsia" w:cs="宋体"/>
              </w:rPr>
            </w:pPr>
          </w:p>
        </w:tc>
        <w:tc>
          <w:tcPr>
            <w:tcW w:w="1300" w:type="dxa"/>
          </w:tcPr>
          <w:p w14:paraId="1287AF5F">
            <w:pPr>
              <w:pStyle w:val="16"/>
              <w:ind w:firstLine="0" w:firstLineChars="0"/>
              <w:jc w:val="center"/>
              <w:rPr>
                <w:rFonts w:hint="eastAsia" w:cs="宋体"/>
              </w:rPr>
            </w:pPr>
          </w:p>
        </w:tc>
        <w:tc>
          <w:tcPr>
            <w:tcW w:w="2200" w:type="dxa"/>
          </w:tcPr>
          <w:p w14:paraId="04D58E84">
            <w:pPr>
              <w:pStyle w:val="16"/>
              <w:ind w:firstLine="0" w:firstLineChars="0"/>
              <w:jc w:val="center"/>
              <w:rPr>
                <w:rFonts w:hint="eastAsia" w:cs="宋体"/>
              </w:rPr>
            </w:pPr>
          </w:p>
        </w:tc>
        <w:tc>
          <w:tcPr>
            <w:tcW w:w="2986" w:type="dxa"/>
          </w:tcPr>
          <w:p w14:paraId="26B08B09">
            <w:pPr>
              <w:pStyle w:val="16"/>
              <w:ind w:firstLine="0" w:firstLineChars="0"/>
              <w:jc w:val="center"/>
              <w:rPr>
                <w:rFonts w:hint="eastAsia" w:cs="宋体"/>
              </w:rPr>
            </w:pPr>
          </w:p>
        </w:tc>
      </w:tr>
    </w:tbl>
    <w:p w14:paraId="12EE0ABB">
      <w:pPr>
        <w:pStyle w:val="16"/>
        <w:ind w:firstLine="0" w:firstLineChars="0"/>
        <w:rPr>
          <w:rFonts w:hint="eastAsia" w:cs="宋体"/>
        </w:rPr>
      </w:pPr>
    </w:p>
    <w:p w14:paraId="58A0C994">
      <w:pPr>
        <w:pStyle w:val="16"/>
        <w:ind w:firstLine="0" w:firstLineChars="0"/>
        <w:jc w:val="center"/>
        <w:rPr>
          <w:rFonts w:hint="eastAsia" w:cs="宋体"/>
          <w:b/>
          <w:bCs/>
        </w:rPr>
      </w:pPr>
    </w:p>
    <w:p w14:paraId="6566F88A">
      <w:pPr>
        <w:pStyle w:val="16"/>
        <w:ind w:firstLine="0" w:firstLineChars="0"/>
        <w:jc w:val="center"/>
        <w:rPr>
          <w:rFonts w:hint="eastAsia" w:cs="宋体"/>
          <w:b/>
          <w:bCs/>
        </w:rPr>
      </w:pPr>
    </w:p>
    <w:p w14:paraId="0B8A89E2">
      <w:pPr>
        <w:pStyle w:val="16"/>
        <w:ind w:firstLine="0" w:firstLineChars="0"/>
        <w:jc w:val="center"/>
        <w:rPr>
          <w:rFonts w:hint="eastAsia" w:cs="宋体"/>
          <w:b/>
          <w:bCs/>
        </w:rPr>
      </w:pPr>
      <w:r>
        <w:rPr>
          <w:rFonts w:hint="eastAsia" w:cs="宋体"/>
          <w:b/>
          <w:bCs/>
        </w:rPr>
        <w:t>人员简历</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0E98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7F895897">
            <w:pPr>
              <w:ind w:firstLine="0" w:firstLineChars="0"/>
              <w:rPr>
                <w:rFonts w:hint="eastAsia" w:cs="宋体"/>
              </w:rPr>
            </w:pPr>
            <w:r>
              <w:rPr>
                <w:rFonts w:hint="eastAsia" w:cs="宋体"/>
              </w:rPr>
              <w:t>姓名</w:t>
            </w:r>
          </w:p>
        </w:tc>
        <w:tc>
          <w:tcPr>
            <w:tcW w:w="1083" w:type="dxa"/>
            <w:vAlign w:val="center"/>
          </w:tcPr>
          <w:p w14:paraId="1532113E">
            <w:pPr>
              <w:ind w:firstLine="480"/>
              <w:rPr>
                <w:rFonts w:hint="eastAsia" w:cs="宋体"/>
              </w:rPr>
            </w:pPr>
          </w:p>
        </w:tc>
        <w:tc>
          <w:tcPr>
            <w:tcW w:w="1830" w:type="dxa"/>
            <w:vAlign w:val="center"/>
          </w:tcPr>
          <w:p w14:paraId="14E2F563">
            <w:pPr>
              <w:ind w:firstLine="0" w:firstLineChars="0"/>
              <w:rPr>
                <w:rFonts w:hint="eastAsia" w:cs="宋体"/>
              </w:rPr>
            </w:pPr>
            <w:r>
              <w:rPr>
                <w:rFonts w:hint="eastAsia" w:cs="宋体"/>
              </w:rPr>
              <w:t>职务</w:t>
            </w:r>
          </w:p>
        </w:tc>
        <w:tc>
          <w:tcPr>
            <w:tcW w:w="1230" w:type="dxa"/>
            <w:vAlign w:val="center"/>
          </w:tcPr>
          <w:p w14:paraId="782AB1D1">
            <w:pPr>
              <w:ind w:firstLine="480"/>
              <w:rPr>
                <w:rFonts w:hint="eastAsia" w:cs="宋体"/>
              </w:rPr>
            </w:pPr>
          </w:p>
        </w:tc>
        <w:tc>
          <w:tcPr>
            <w:tcW w:w="1760" w:type="dxa"/>
            <w:vAlign w:val="center"/>
          </w:tcPr>
          <w:p w14:paraId="3FC010EA">
            <w:pPr>
              <w:ind w:firstLine="0" w:firstLineChars="0"/>
              <w:rPr>
                <w:rFonts w:hint="eastAsia" w:cs="宋体"/>
              </w:rPr>
            </w:pPr>
            <w:r>
              <w:rPr>
                <w:rFonts w:hint="eastAsia" w:cs="宋体"/>
              </w:rPr>
              <w:t>职称</w:t>
            </w:r>
          </w:p>
        </w:tc>
        <w:tc>
          <w:tcPr>
            <w:tcW w:w="1984" w:type="dxa"/>
            <w:gridSpan w:val="2"/>
            <w:vAlign w:val="center"/>
          </w:tcPr>
          <w:p w14:paraId="78C7CE8C">
            <w:pPr>
              <w:ind w:firstLine="480"/>
              <w:rPr>
                <w:rFonts w:hint="eastAsia" w:cs="宋体"/>
              </w:rPr>
            </w:pPr>
          </w:p>
        </w:tc>
      </w:tr>
      <w:tr w14:paraId="060B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5A0B7CAC">
            <w:pPr>
              <w:ind w:firstLine="0" w:firstLineChars="0"/>
              <w:rPr>
                <w:rFonts w:hint="eastAsia" w:cs="宋体"/>
              </w:rPr>
            </w:pPr>
            <w:r>
              <w:rPr>
                <w:rFonts w:hint="eastAsia" w:cs="宋体"/>
              </w:rPr>
              <w:t>年龄</w:t>
            </w:r>
          </w:p>
        </w:tc>
        <w:tc>
          <w:tcPr>
            <w:tcW w:w="1083" w:type="dxa"/>
            <w:vAlign w:val="center"/>
          </w:tcPr>
          <w:p w14:paraId="2D34492D">
            <w:pPr>
              <w:ind w:firstLine="480"/>
              <w:rPr>
                <w:rFonts w:hint="eastAsia" w:cs="宋体"/>
              </w:rPr>
            </w:pPr>
          </w:p>
        </w:tc>
        <w:tc>
          <w:tcPr>
            <w:tcW w:w="1830" w:type="dxa"/>
            <w:vAlign w:val="center"/>
          </w:tcPr>
          <w:p w14:paraId="437CA182">
            <w:pPr>
              <w:ind w:firstLine="0" w:firstLineChars="0"/>
              <w:rPr>
                <w:rFonts w:hint="eastAsia" w:cs="宋体"/>
              </w:rPr>
            </w:pPr>
            <w:r>
              <w:rPr>
                <w:rFonts w:hint="eastAsia" w:cs="宋体"/>
              </w:rPr>
              <w:t>本项目拟任角色</w:t>
            </w:r>
          </w:p>
        </w:tc>
        <w:tc>
          <w:tcPr>
            <w:tcW w:w="1230" w:type="dxa"/>
            <w:vAlign w:val="center"/>
          </w:tcPr>
          <w:p w14:paraId="20C8EA58">
            <w:pPr>
              <w:ind w:firstLine="480"/>
              <w:rPr>
                <w:rFonts w:hint="eastAsia" w:cs="宋体"/>
              </w:rPr>
            </w:pPr>
          </w:p>
        </w:tc>
        <w:tc>
          <w:tcPr>
            <w:tcW w:w="1760" w:type="dxa"/>
            <w:vAlign w:val="center"/>
          </w:tcPr>
          <w:p w14:paraId="38C46EE3">
            <w:pPr>
              <w:ind w:firstLine="0" w:firstLineChars="0"/>
              <w:rPr>
                <w:rFonts w:hint="eastAsia" w:cs="宋体"/>
              </w:rPr>
            </w:pPr>
            <w:r>
              <w:rPr>
                <w:rFonts w:hint="eastAsia" w:cs="宋体"/>
              </w:rPr>
              <w:t>工作年限</w:t>
            </w:r>
          </w:p>
        </w:tc>
        <w:tc>
          <w:tcPr>
            <w:tcW w:w="1984" w:type="dxa"/>
            <w:gridSpan w:val="2"/>
            <w:vAlign w:val="center"/>
          </w:tcPr>
          <w:p w14:paraId="0887238D">
            <w:pPr>
              <w:ind w:firstLine="480"/>
              <w:rPr>
                <w:rFonts w:hint="eastAsia" w:cs="宋体"/>
              </w:rPr>
            </w:pPr>
          </w:p>
        </w:tc>
      </w:tr>
      <w:tr w14:paraId="06C4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73D3D256">
            <w:pPr>
              <w:ind w:firstLine="0" w:firstLineChars="0"/>
              <w:rPr>
                <w:rFonts w:hint="eastAsia" w:cs="宋体"/>
              </w:rPr>
            </w:pPr>
            <w:r>
              <w:rPr>
                <w:rFonts w:hint="eastAsia" w:cs="宋体"/>
              </w:rPr>
              <w:t>学历（毕业学校、时间、专业）：</w:t>
            </w:r>
          </w:p>
          <w:p w14:paraId="1EEF9BC1">
            <w:pPr>
              <w:ind w:firstLine="480"/>
              <w:rPr>
                <w:rFonts w:hint="eastAsia" w:cs="宋体"/>
              </w:rPr>
            </w:pPr>
          </w:p>
          <w:p w14:paraId="66B2B54B">
            <w:pPr>
              <w:ind w:firstLine="480"/>
              <w:rPr>
                <w:rFonts w:hint="eastAsia" w:cs="宋体"/>
              </w:rPr>
            </w:pPr>
          </w:p>
          <w:p w14:paraId="5B00968C">
            <w:pPr>
              <w:ind w:firstLine="480"/>
              <w:rPr>
                <w:rFonts w:hint="eastAsia" w:cs="宋体"/>
              </w:rPr>
            </w:pPr>
          </w:p>
        </w:tc>
      </w:tr>
      <w:tr w14:paraId="7DAA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9AB464F">
            <w:pPr>
              <w:ind w:firstLine="0" w:firstLineChars="0"/>
              <w:rPr>
                <w:rFonts w:hint="eastAsia" w:cs="宋体"/>
              </w:rPr>
            </w:pPr>
            <w:r>
              <w:rPr>
                <w:rFonts w:hint="eastAsia" w:cs="宋体"/>
              </w:rPr>
              <w:t>年份</w:t>
            </w:r>
          </w:p>
        </w:tc>
        <w:tc>
          <w:tcPr>
            <w:tcW w:w="6891" w:type="dxa"/>
            <w:gridSpan w:val="6"/>
            <w:vAlign w:val="center"/>
          </w:tcPr>
          <w:p w14:paraId="66E7638A">
            <w:pPr>
              <w:ind w:firstLine="0" w:firstLineChars="0"/>
              <w:rPr>
                <w:rFonts w:hint="eastAsia" w:cs="宋体"/>
              </w:rPr>
            </w:pPr>
            <w:r>
              <w:rPr>
                <w:rFonts w:hint="eastAsia" w:cs="宋体"/>
              </w:rPr>
              <w:t>同类或类似项目经验</w:t>
            </w:r>
          </w:p>
        </w:tc>
        <w:tc>
          <w:tcPr>
            <w:tcW w:w="1275" w:type="dxa"/>
            <w:vAlign w:val="center"/>
          </w:tcPr>
          <w:p w14:paraId="47B59AD9">
            <w:pPr>
              <w:ind w:firstLine="0" w:firstLineChars="0"/>
              <w:rPr>
                <w:rFonts w:hint="eastAsia" w:cs="宋体"/>
              </w:rPr>
            </w:pPr>
            <w:r>
              <w:rPr>
                <w:rFonts w:hint="eastAsia" w:cs="宋体"/>
              </w:rPr>
              <w:t>担任职务</w:t>
            </w:r>
          </w:p>
        </w:tc>
      </w:tr>
      <w:tr w14:paraId="5594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7FCE0657">
            <w:pPr>
              <w:ind w:firstLine="480"/>
              <w:rPr>
                <w:rFonts w:hint="eastAsia" w:cs="宋体"/>
              </w:rPr>
            </w:pPr>
          </w:p>
        </w:tc>
        <w:tc>
          <w:tcPr>
            <w:tcW w:w="6891" w:type="dxa"/>
            <w:gridSpan w:val="6"/>
            <w:vAlign w:val="center"/>
          </w:tcPr>
          <w:p w14:paraId="30EBE816">
            <w:pPr>
              <w:ind w:firstLine="480"/>
              <w:rPr>
                <w:rFonts w:hint="eastAsia" w:cs="宋体"/>
              </w:rPr>
            </w:pPr>
          </w:p>
        </w:tc>
        <w:tc>
          <w:tcPr>
            <w:tcW w:w="1275" w:type="dxa"/>
            <w:vAlign w:val="center"/>
          </w:tcPr>
          <w:p w14:paraId="019AF932">
            <w:pPr>
              <w:ind w:firstLine="480"/>
              <w:rPr>
                <w:rFonts w:hint="eastAsia" w:cs="宋体"/>
              </w:rPr>
            </w:pPr>
          </w:p>
        </w:tc>
      </w:tr>
      <w:tr w14:paraId="44E5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29A20DB">
            <w:pPr>
              <w:ind w:firstLine="480"/>
              <w:rPr>
                <w:rFonts w:hint="eastAsia" w:cs="宋体"/>
              </w:rPr>
            </w:pPr>
          </w:p>
        </w:tc>
        <w:tc>
          <w:tcPr>
            <w:tcW w:w="6891" w:type="dxa"/>
            <w:gridSpan w:val="6"/>
            <w:vAlign w:val="center"/>
          </w:tcPr>
          <w:p w14:paraId="2DD64E6D">
            <w:pPr>
              <w:ind w:firstLine="480"/>
              <w:rPr>
                <w:rFonts w:hint="eastAsia" w:cs="宋体"/>
              </w:rPr>
            </w:pPr>
          </w:p>
        </w:tc>
        <w:tc>
          <w:tcPr>
            <w:tcW w:w="1275" w:type="dxa"/>
            <w:vAlign w:val="center"/>
          </w:tcPr>
          <w:p w14:paraId="49E2CE1A">
            <w:pPr>
              <w:ind w:firstLine="480"/>
              <w:rPr>
                <w:rFonts w:hint="eastAsia" w:cs="宋体"/>
              </w:rPr>
            </w:pPr>
          </w:p>
        </w:tc>
      </w:tr>
      <w:tr w14:paraId="0DC9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25AFCB0">
            <w:pPr>
              <w:ind w:firstLine="480"/>
              <w:rPr>
                <w:rFonts w:hint="eastAsia" w:cs="宋体"/>
              </w:rPr>
            </w:pPr>
          </w:p>
        </w:tc>
        <w:tc>
          <w:tcPr>
            <w:tcW w:w="6891" w:type="dxa"/>
            <w:gridSpan w:val="6"/>
            <w:vAlign w:val="center"/>
          </w:tcPr>
          <w:p w14:paraId="7BE924E1">
            <w:pPr>
              <w:ind w:firstLine="480"/>
              <w:rPr>
                <w:rFonts w:hint="eastAsia" w:cs="宋体"/>
              </w:rPr>
            </w:pPr>
          </w:p>
        </w:tc>
        <w:tc>
          <w:tcPr>
            <w:tcW w:w="1275" w:type="dxa"/>
            <w:vAlign w:val="center"/>
          </w:tcPr>
          <w:p w14:paraId="684A1217">
            <w:pPr>
              <w:ind w:firstLine="480"/>
              <w:rPr>
                <w:rFonts w:hint="eastAsia" w:cs="宋体"/>
              </w:rPr>
            </w:pPr>
          </w:p>
        </w:tc>
      </w:tr>
      <w:tr w14:paraId="0055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0C6FE43">
            <w:pPr>
              <w:ind w:firstLine="480"/>
              <w:rPr>
                <w:rFonts w:hint="eastAsia" w:cs="宋体"/>
              </w:rPr>
            </w:pPr>
          </w:p>
        </w:tc>
        <w:tc>
          <w:tcPr>
            <w:tcW w:w="6891" w:type="dxa"/>
            <w:gridSpan w:val="6"/>
            <w:vAlign w:val="center"/>
          </w:tcPr>
          <w:p w14:paraId="6BF52595">
            <w:pPr>
              <w:ind w:firstLine="480"/>
              <w:rPr>
                <w:rFonts w:hint="eastAsia" w:cs="宋体"/>
              </w:rPr>
            </w:pPr>
          </w:p>
        </w:tc>
        <w:tc>
          <w:tcPr>
            <w:tcW w:w="1275" w:type="dxa"/>
            <w:vAlign w:val="center"/>
          </w:tcPr>
          <w:p w14:paraId="3B68ED80">
            <w:pPr>
              <w:ind w:firstLine="480"/>
              <w:rPr>
                <w:rFonts w:hint="eastAsia" w:cs="宋体"/>
              </w:rPr>
            </w:pPr>
          </w:p>
        </w:tc>
      </w:tr>
      <w:tr w14:paraId="2F69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33428BA">
            <w:pPr>
              <w:ind w:firstLine="480"/>
              <w:rPr>
                <w:rFonts w:hint="eastAsia" w:cs="宋体"/>
              </w:rPr>
            </w:pPr>
          </w:p>
        </w:tc>
        <w:tc>
          <w:tcPr>
            <w:tcW w:w="6891" w:type="dxa"/>
            <w:gridSpan w:val="6"/>
            <w:vAlign w:val="center"/>
          </w:tcPr>
          <w:p w14:paraId="0D55AEAF">
            <w:pPr>
              <w:ind w:firstLine="480"/>
              <w:rPr>
                <w:rFonts w:hint="eastAsia" w:cs="宋体"/>
              </w:rPr>
            </w:pPr>
          </w:p>
        </w:tc>
        <w:tc>
          <w:tcPr>
            <w:tcW w:w="1275" w:type="dxa"/>
            <w:vAlign w:val="center"/>
          </w:tcPr>
          <w:p w14:paraId="0AF9D1D8">
            <w:pPr>
              <w:ind w:firstLine="480"/>
              <w:rPr>
                <w:rFonts w:hint="eastAsia" w:cs="宋体"/>
              </w:rPr>
            </w:pPr>
          </w:p>
        </w:tc>
      </w:tr>
    </w:tbl>
    <w:p w14:paraId="6BEB6775">
      <w:pPr>
        <w:pStyle w:val="18"/>
        <w:numPr>
          <w:ilvl w:val="0"/>
          <w:numId w:val="6"/>
        </w:numPr>
        <w:ind w:firstLineChars="0"/>
        <w:rPr>
          <w:rFonts w:hint="eastAsia" w:ascii="宋体" w:cs="宋体"/>
          <w:b w:val="0"/>
          <w:bCs w:val="0"/>
        </w:rPr>
      </w:pPr>
      <w:r>
        <w:rPr>
          <w:rFonts w:hint="eastAsia" w:ascii="宋体" w:cs="宋体"/>
        </w:rPr>
        <w:t>预期成果</w:t>
      </w:r>
    </w:p>
    <w:p w14:paraId="13AE5B1B">
      <w:pPr>
        <w:pStyle w:val="16"/>
        <w:ind w:left="480" w:leftChars="200" w:firstLine="0" w:firstLineChars="0"/>
        <w:rPr>
          <w:rFonts w:hint="eastAsia" w:cs="宋体"/>
        </w:rPr>
      </w:pPr>
    </w:p>
    <w:p w14:paraId="7FFC72FB">
      <w:pPr>
        <w:pStyle w:val="16"/>
        <w:ind w:firstLine="0" w:firstLineChars="0"/>
        <w:rPr>
          <w:rFonts w:hint="eastAsia" w:cs="宋体"/>
        </w:rPr>
      </w:pPr>
      <w:r>
        <w:rPr>
          <w:rFonts w:hint="eastAsia" w:cs="宋体"/>
        </w:rPr>
        <w:t>（供应商对应前述项目主要内容填写每项任务的预期成果，说明成果名称、数量、质量标准等。 ）</w:t>
      </w:r>
    </w:p>
    <w:p w14:paraId="419BF9EE">
      <w:pPr>
        <w:pStyle w:val="16"/>
        <w:ind w:firstLine="0" w:firstLineChars="0"/>
        <w:rPr>
          <w:rFonts w:hint="eastAsia" w:cs="宋体"/>
        </w:rPr>
      </w:pPr>
    </w:p>
    <w:p w14:paraId="0F3AFC11">
      <w:pPr>
        <w:pStyle w:val="16"/>
        <w:ind w:firstLine="0" w:firstLineChars="0"/>
        <w:rPr>
          <w:rFonts w:hint="eastAsia" w:cs="宋体"/>
        </w:rPr>
      </w:pPr>
    </w:p>
    <w:p w14:paraId="2FAACF5F">
      <w:pPr>
        <w:pStyle w:val="18"/>
        <w:numPr>
          <w:ilvl w:val="0"/>
          <w:numId w:val="6"/>
        </w:numPr>
        <w:ind w:firstLineChars="0"/>
        <w:rPr>
          <w:rFonts w:hint="eastAsia" w:ascii="宋体" w:cs="宋体"/>
          <w:b w:val="0"/>
          <w:bCs w:val="0"/>
        </w:rPr>
      </w:pPr>
      <w:r>
        <w:rPr>
          <w:rFonts w:hint="eastAsia" w:ascii="宋体" w:cs="宋体"/>
        </w:rPr>
        <w:t>其他参与评审的资料</w:t>
      </w:r>
    </w:p>
    <w:p w14:paraId="6BD00801">
      <w:pPr>
        <w:pStyle w:val="16"/>
        <w:ind w:firstLine="0" w:firstLineChars="0"/>
        <w:jc w:val="center"/>
        <w:rPr>
          <w:rFonts w:hint="eastAsia" w:cs="宋体"/>
        </w:rPr>
      </w:pPr>
      <w:r>
        <w:rPr>
          <w:rFonts w:hint="eastAsia" w:cs="宋体"/>
        </w:rPr>
        <w:t>（其他申报指南要求的或供应商认为应当或有必要提供的资料。）</w:t>
      </w:r>
    </w:p>
    <w:p w14:paraId="3BE26607">
      <w:pPr>
        <w:ind w:firstLine="480"/>
        <w:rPr>
          <w:rFonts w:hint="eastAsia"/>
        </w:rPr>
      </w:pPr>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258"/>
    </w:sdtPr>
    <w:sdtContent>
      <w:p w14:paraId="4C4B9F28">
        <w:pPr>
          <w:pStyle w:val="6"/>
          <w:ind w:firstLine="360"/>
          <w:jc w:val="center"/>
          <w:rPr>
            <w:rFonts w:hint="eastAsia"/>
          </w:rPr>
        </w:pPr>
        <w:r>
          <w:fldChar w:fldCharType="begin"/>
        </w:r>
        <w:r>
          <w:instrText xml:space="preserve">PAGE   \* MERGEFORMAT</w:instrText>
        </w:r>
        <w:r>
          <w:fldChar w:fldCharType="separate"/>
        </w:r>
        <w:r>
          <w:rPr>
            <w:lang w:val="zh-CN"/>
          </w:rPr>
          <w:t>16</w:t>
        </w:r>
        <w:r>
          <w:fldChar w:fldCharType="end"/>
        </w:r>
      </w:p>
    </w:sdtContent>
  </w:sdt>
  <w:p w14:paraId="17C0FCD0">
    <w:pPr>
      <w:pStyle w:val="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E657">
    <w:pPr>
      <w:pStyle w:val="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150A">
    <w:pPr>
      <w:pStyle w:val="6"/>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26BB">
    <w:pPr>
      <w:pStyle w:val="6"/>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2B5BB59">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14:paraId="62B5BB59">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5F0A4">
    <w:pPr>
      <w:pStyle w:val="6"/>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DF0DC80">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3DF0DC80">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17BB">
    <w:pPr>
      <w:pStyle w:val="6"/>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760C1C3">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7760C1C3">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292A">
    <w:pPr>
      <w:ind w:left="420"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E454">
    <w:pPr>
      <w:pStyle w:val="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0DB6">
    <w:pPr>
      <w:pStyle w:val="7"/>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8B35">
    <w:pPr>
      <w:pStyle w:val="7"/>
      <w:pBdr>
        <w:bottom w:val="none" w:color="auto" w:sz="0" w:space="0"/>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E49F">
    <w:pPr>
      <w:pStyle w:val="7"/>
      <w:pBdr>
        <w:bottom w:val="none" w:color="auto" w:sz="0" w:space="0"/>
      </w:pBdr>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3EF0">
    <w:pPr>
      <w:pStyle w:val="7"/>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14"/>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5">
    <w:nsid w:val="7AB365DF"/>
    <w:multiLevelType w:val="multilevel"/>
    <w:tmpl w:val="7AB365DF"/>
    <w:lvl w:ilvl="0" w:tentative="0">
      <w:start w:val="1"/>
      <w:numFmt w:val="chineseCountingThousand"/>
      <w:pStyle w:val="1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7A71"/>
    <w:rsid w:val="000A1E94"/>
    <w:rsid w:val="003A58D5"/>
    <w:rsid w:val="004414F4"/>
    <w:rsid w:val="004749C9"/>
    <w:rsid w:val="004E2DDB"/>
    <w:rsid w:val="005E1FA0"/>
    <w:rsid w:val="007806DB"/>
    <w:rsid w:val="00B15005"/>
    <w:rsid w:val="00B81629"/>
    <w:rsid w:val="00BC7DAB"/>
    <w:rsid w:val="00BE074A"/>
    <w:rsid w:val="00C40BBD"/>
    <w:rsid w:val="00C81203"/>
    <w:rsid w:val="00D36B5A"/>
    <w:rsid w:val="00E20E0B"/>
    <w:rsid w:val="00E94AE9"/>
    <w:rsid w:val="00E97A5E"/>
    <w:rsid w:val="030C6AB0"/>
    <w:rsid w:val="0E777A71"/>
    <w:rsid w:val="11E9219A"/>
    <w:rsid w:val="15A562CA"/>
    <w:rsid w:val="19B73841"/>
    <w:rsid w:val="1D440BCC"/>
    <w:rsid w:val="21435EBA"/>
    <w:rsid w:val="23CC50E1"/>
    <w:rsid w:val="366A7A14"/>
    <w:rsid w:val="37BF898A"/>
    <w:rsid w:val="3BF20D00"/>
    <w:rsid w:val="41832CC8"/>
    <w:rsid w:val="44616D40"/>
    <w:rsid w:val="47436944"/>
    <w:rsid w:val="4ADD36A9"/>
    <w:rsid w:val="4B5C5FFE"/>
    <w:rsid w:val="4F789CD2"/>
    <w:rsid w:val="52BE5562"/>
    <w:rsid w:val="57272F1B"/>
    <w:rsid w:val="57BFB7CD"/>
    <w:rsid w:val="58EF277F"/>
    <w:rsid w:val="5BBCB410"/>
    <w:rsid w:val="5FDF272E"/>
    <w:rsid w:val="640A57DA"/>
    <w:rsid w:val="64F70722"/>
    <w:rsid w:val="66BEF6E7"/>
    <w:rsid w:val="6C5F0204"/>
    <w:rsid w:val="725E2CC4"/>
    <w:rsid w:val="77BF5B83"/>
    <w:rsid w:val="7A262361"/>
    <w:rsid w:val="7A6F2500"/>
    <w:rsid w:val="7C6EDA1D"/>
    <w:rsid w:val="7EEFF292"/>
    <w:rsid w:val="7F9FF9CD"/>
    <w:rsid w:val="7FFD677D"/>
    <w:rsid w:val="7FFFFAEB"/>
    <w:rsid w:val="AFFF95B2"/>
    <w:rsid w:val="B7B5ED55"/>
    <w:rsid w:val="BBE3C299"/>
    <w:rsid w:val="DDEE8241"/>
    <w:rsid w:val="EF7BD9CB"/>
    <w:rsid w:val="EF7FD501"/>
    <w:rsid w:val="F0BB6C72"/>
    <w:rsid w:val="F8EBD7E7"/>
    <w:rsid w:val="F9FFE2F6"/>
    <w:rsid w:val="FAF7669E"/>
    <w:rsid w:val="FAF7EE79"/>
    <w:rsid w:val="FE620AA0"/>
    <w:rsid w:val="FEFFE888"/>
    <w:rsid w:val="FF071410"/>
    <w:rsid w:val="FFFBD8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next w:val="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26E5"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paragraph" w:customStyle="1" w:styleId="14">
    <w:name w:val="标题1-申报手册"/>
    <w:basedOn w:val="2"/>
    <w:autoRedefine/>
    <w:qFormat/>
    <w:uiPriority w:val="0"/>
    <w:pPr>
      <w:numPr>
        <w:ilvl w:val="0"/>
        <w:numId w:val="1"/>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paragraph" w:customStyle="1" w:styleId="15">
    <w:name w:val="标题2-技术需求"/>
    <w:basedOn w:val="3"/>
    <w:autoRedefine/>
    <w:qFormat/>
    <w:uiPriority w:val="0"/>
    <w:pPr>
      <w:numPr>
        <w:ilvl w:val="0"/>
        <w:numId w:val="2"/>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16">
    <w:name w:val="列出段落1"/>
    <w:basedOn w:val="1"/>
    <w:autoRedefine/>
    <w:qFormat/>
    <w:uiPriority w:val="34"/>
    <w:pPr>
      <w:ind w:firstLine="420"/>
    </w:pPr>
  </w:style>
  <w:style w:type="paragraph" w:customStyle="1" w:styleId="17">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paragraph" w:customStyle="1" w:styleId="18">
    <w:name w:val="附件六二级标题"/>
    <w:basedOn w:val="4"/>
    <w:next w:val="1"/>
    <w:autoRedefine/>
    <w:qFormat/>
    <w:uiPriority w:val="0"/>
    <w:pPr>
      <w:spacing w:line="240" w:lineRule="auto"/>
      <w:jc w:val="center"/>
    </w:pPr>
    <w:rPr>
      <w:rFonts w:ascii="Calibri" w:cs="Times New Roman"/>
      <w:sz w:val="28"/>
    </w:rPr>
  </w:style>
  <w:style w:type="paragraph" w:customStyle="1" w:styleId="19">
    <w:name w:val="正文-首缩2字符"/>
    <w:basedOn w:val="1"/>
    <w:next w:val="4"/>
    <w:autoRedefine/>
    <w:qFormat/>
    <w:uiPriority w:val="0"/>
    <w:pPr>
      <w:jc w:val="left"/>
    </w:pPr>
    <w:rPr>
      <w:rFonts w:ascii="Calibri" w:cs="宋体"/>
      <w:szCs w:val="24"/>
    </w:rPr>
  </w:style>
  <w:style w:type="paragraph" w:customStyle="1" w:styleId="20">
    <w:name w:val="列出段落2"/>
    <w:basedOn w:val="1"/>
    <w:autoRedefine/>
    <w:qFormat/>
    <w:uiPriority w:val="99"/>
    <w:pPr>
      <w:ind w:firstLine="420"/>
    </w:pPr>
  </w:style>
  <w:style w:type="paragraph" w:customStyle="1" w:styleId="21">
    <w:name w:val="修订1"/>
    <w:hidden/>
    <w:unhideWhenUsed/>
    <w:qFormat/>
    <w:uiPriority w:val="99"/>
    <w:rPr>
      <w:rFonts w:ascii="宋体" w:hAnsi="宋体" w:eastAsia="宋体" w:cstheme="minorBidi"/>
      <w:kern w:val="2"/>
      <w:sz w:val="24"/>
      <w:szCs w:val="22"/>
      <w:lang w:val="en-US" w:eastAsia="zh-CN" w:bidi="ar-SA"/>
    </w:rPr>
  </w:style>
  <w:style w:type="paragraph" w:styleId="22">
    <w:name w:val="List Paragraph"/>
    <w:basedOn w:val="1"/>
    <w:qFormat/>
    <w:uiPriority w:val="34"/>
    <w:pPr>
      <w:spacing w:line="240" w:lineRule="auto"/>
      <w:ind w:firstLine="420"/>
    </w:pPr>
    <w:rPr>
      <w:rFonts w:asciiTheme="minorHAnsi" w:hAnsiTheme="minorHAnsi" w:eastAsiaTheme="minorEastAsia"/>
      <w:sz w:val="21"/>
    </w:rPr>
  </w:style>
  <w:style w:type="paragraph" w:customStyle="1" w:styleId="23">
    <w:name w:val="Revision"/>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4351</Words>
  <Characters>4739</Characters>
  <Lines>85</Lines>
  <Paragraphs>24</Paragraphs>
  <TotalTime>16</TotalTime>
  <ScaleCrop>false</ScaleCrop>
  <LinksUpToDate>false</LinksUpToDate>
  <CharactersWithSpaces>4779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2026-06-25T06:03:00Z</dcterms:created>
  <dc:creator>Cloud</dc:creator>
  <cp:lastModifiedBy>赵泽明</cp:lastModifiedBy>
  <dcterms:modified xsi:type="dcterms:W3CDTF">2026-07-08T07:32:25Z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B1490E20AD2D071E5C944C6A51BF94C1_43</vt:lpwstr>
  </property>
  <property fmtid="{D5CDD505-2E9C-101B-9397-08002B2CF9AE}" pid="4" name="KSOTemplateDocerSaveRecord">
    <vt:lpwstr>eyJoZGlkIjoiNzM2ZTI0ZmQ2ZDAzMTViMTc1ZjJkYTU0OGNmYzVhZGYiLCJ1c2VySWQiOiIyMTAzNDQ2NDMifQ==</vt:lpwstr>
  </property>
</Properties>
</file>